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autoSpaceDN/>
        <w:adjustRightInd/>
        <w:snapToGrid/>
        <w:spacing w:beforeLines="0" w:beforeAutospacing="0" w:after="0" w:afterLines="0" w:afterAutospacing="0"/>
        <w:jc w:val="both"/>
        <w:rPr>
          <w:rFonts w:hint="default"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附件1：</w:t>
      </w:r>
    </w:p>
    <w:p>
      <w:pPr>
        <w:autoSpaceDE/>
        <w:autoSpaceDN/>
        <w:spacing w:beforeLines="-2147483648" w:afterLines="-2147483648"/>
        <w:ind w:right="-334" w:rightChars="-159"/>
        <w:jc w:val="center"/>
        <w:rPr>
          <w:rFonts w:hint="default" w:ascii="Times New Roman" w:hAnsi="Times New Roman" w:eastAsia="宋体" w:cs="Times New Roman"/>
          <w:b/>
          <w:kern w:val="2"/>
          <w:sz w:val="32"/>
          <w:szCs w:val="32"/>
          <w:lang w:val="en-US" w:eastAsia="zh-CN" w:bidi="ar-SA"/>
        </w:rPr>
      </w:pPr>
      <w:r>
        <w:rPr>
          <w:rFonts w:hint="eastAsia" w:ascii="Times New Roman" w:hAnsi="Times New Roman" w:eastAsia="宋体" w:cs="Times New Roman"/>
          <w:b/>
          <w:kern w:val="2"/>
          <w:sz w:val="32"/>
          <w:szCs w:val="32"/>
          <w:lang w:val="en-US" w:eastAsia="zh-CN" w:bidi="ar-SA"/>
        </w:rPr>
        <w:t>成都大学第四届大学生网球比赛竞赛规程</w:t>
      </w:r>
    </w:p>
    <w:p>
      <w:pPr>
        <w:pStyle w:val="7"/>
        <w:numPr>
          <w:ilvl w:val="0"/>
          <w:numId w:val="1"/>
        </w:numPr>
        <w:ind w:firstLineChars="0"/>
        <w:rPr>
          <w:rFonts w:ascii="Times New Roman" w:hAnsi="Times New Roman" w:eastAsia="宋体"/>
          <w:sz w:val="24"/>
        </w:rPr>
      </w:pPr>
      <w:r>
        <w:rPr>
          <w:rFonts w:hint="eastAsia" w:ascii="Times New Roman" w:hAnsi="Times New Roman" w:eastAsia="宋体" w:cstheme="minorBidi"/>
          <w:b/>
          <w:bCs/>
          <w:color w:val="000000"/>
          <w:sz w:val="30"/>
          <w:szCs w:val="30"/>
        </w:rPr>
        <w:t>主办单位：</w:t>
      </w:r>
      <w:r>
        <w:rPr>
          <w:rFonts w:hint="eastAsia" w:ascii="Times New Roman" w:hAnsi="Times New Roman" w:eastAsia="宋体"/>
          <w:sz w:val="24"/>
        </w:rPr>
        <w:t xml:space="preserve"> </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成都大学运动委员会</w:t>
      </w:r>
    </w:p>
    <w:p>
      <w:pPr>
        <w:pStyle w:val="7"/>
        <w:numPr>
          <w:ilvl w:val="0"/>
          <w:numId w:val="1"/>
        </w:numPr>
        <w:ind w:firstLineChars="0"/>
        <w:rPr>
          <w:rFonts w:ascii="Times New Roman" w:hAnsi="Times New Roman" w:eastAsia="宋体"/>
          <w:sz w:val="24"/>
        </w:rPr>
      </w:pPr>
      <w:r>
        <w:rPr>
          <w:rFonts w:hint="eastAsia" w:ascii="Times New Roman" w:hAnsi="Times New Roman" w:eastAsia="宋体" w:cstheme="minorBidi"/>
          <w:b/>
          <w:bCs/>
          <w:color w:val="000000"/>
          <w:sz w:val="30"/>
          <w:szCs w:val="30"/>
        </w:rPr>
        <w:t>承办单位：</w:t>
      </w:r>
      <w:r>
        <w:rPr>
          <w:rFonts w:hint="eastAsia" w:ascii="Times New Roman" w:hAnsi="Times New Roman" w:eastAsia="宋体"/>
          <w:sz w:val="24"/>
        </w:rPr>
        <w:t xml:space="preserve"> </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成都大学体育学院</w:t>
      </w:r>
    </w:p>
    <w:p>
      <w:pPr>
        <w:pStyle w:val="7"/>
        <w:numPr>
          <w:ilvl w:val="0"/>
          <w:numId w:val="1"/>
        </w:numPr>
        <w:ind w:firstLineChars="0"/>
        <w:rPr>
          <w:rFonts w:ascii="Times New Roman" w:hAnsi="Times New Roman" w:eastAsia="宋体"/>
          <w:sz w:val="24"/>
        </w:rPr>
      </w:pPr>
      <w:r>
        <w:rPr>
          <w:rFonts w:hint="eastAsia" w:ascii="Times New Roman" w:hAnsi="Times New Roman" w:eastAsia="宋体" w:cstheme="minorBidi"/>
          <w:b/>
          <w:bCs/>
          <w:color w:val="000000"/>
          <w:sz w:val="30"/>
          <w:szCs w:val="30"/>
        </w:rPr>
        <w:t>比赛时间</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2024年5月21日13：00</w:t>
      </w:r>
    </w:p>
    <w:p>
      <w:pPr>
        <w:pStyle w:val="7"/>
        <w:numPr>
          <w:ilvl w:val="0"/>
          <w:numId w:val="1"/>
        </w:numPr>
        <w:ind w:firstLineChars="0"/>
        <w:rPr>
          <w:rFonts w:ascii="Times New Roman" w:hAnsi="Times New Roman" w:eastAsia="宋体" w:cstheme="minorBidi"/>
          <w:b/>
          <w:bCs/>
          <w:color w:val="000000"/>
          <w:sz w:val="30"/>
          <w:szCs w:val="30"/>
        </w:rPr>
      </w:pPr>
      <w:r>
        <w:rPr>
          <w:rFonts w:hint="eastAsia" w:ascii="Times New Roman" w:hAnsi="Times New Roman" w:eastAsia="宋体" w:cstheme="minorBidi"/>
          <w:b/>
          <w:bCs/>
          <w:color w:val="000000"/>
          <w:sz w:val="30"/>
          <w:szCs w:val="30"/>
        </w:rPr>
        <w:t>比赛地点：</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国际交流中心网球中心</w:t>
      </w:r>
    </w:p>
    <w:p>
      <w:pPr>
        <w:pStyle w:val="7"/>
        <w:numPr>
          <w:ilvl w:val="0"/>
          <w:numId w:val="1"/>
        </w:numPr>
        <w:ind w:firstLineChars="0"/>
        <w:rPr>
          <w:rFonts w:ascii="Times New Roman" w:hAnsi="Times New Roman" w:eastAsia="宋体" w:cstheme="minorBidi"/>
          <w:b/>
          <w:bCs/>
          <w:color w:val="000000"/>
          <w:sz w:val="30"/>
          <w:szCs w:val="30"/>
        </w:rPr>
      </w:pPr>
      <w:r>
        <w:rPr>
          <w:rFonts w:hint="eastAsia" w:ascii="Times New Roman" w:hAnsi="Times New Roman" w:eastAsia="宋体" w:cstheme="minorBidi"/>
          <w:b/>
          <w:bCs/>
          <w:color w:val="000000"/>
          <w:sz w:val="30"/>
          <w:szCs w:val="30"/>
        </w:rPr>
        <w:t>竞赛项目</w:t>
      </w:r>
      <w:r>
        <w:rPr>
          <w:rFonts w:ascii="Times New Roman" w:hAnsi="Times New Roman" w:eastAsia="宋体" w:cstheme="minorBidi"/>
          <w:b/>
          <w:bCs/>
          <w:color w:val="000000"/>
          <w:sz w:val="30"/>
          <w:szCs w:val="30"/>
        </w:rPr>
        <w:t>：</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甲组：男子单打、女子单打、男子双打、女子双打</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乙组：男子单打、女子单打、男子双打、女子双打</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（体育学院学生参加本次比赛乙组，其他学院的同学参加甲组。）</w:t>
      </w:r>
    </w:p>
    <w:p>
      <w:pPr>
        <w:pStyle w:val="7"/>
        <w:numPr>
          <w:ilvl w:val="0"/>
          <w:numId w:val="1"/>
        </w:numPr>
        <w:ind w:firstLineChars="0"/>
        <w:rPr>
          <w:rFonts w:ascii="Times New Roman" w:hAnsi="Times New Roman" w:eastAsia="宋体" w:cstheme="minorBidi"/>
          <w:b/>
          <w:bCs/>
          <w:color w:val="000000"/>
          <w:sz w:val="30"/>
          <w:szCs w:val="30"/>
        </w:rPr>
      </w:pPr>
      <w:r>
        <w:rPr>
          <w:rFonts w:hint="eastAsia" w:ascii="Times New Roman" w:hAnsi="Times New Roman" w:eastAsia="宋体" w:cstheme="minorBidi"/>
          <w:b/>
          <w:bCs/>
          <w:color w:val="000000"/>
          <w:sz w:val="30"/>
          <w:szCs w:val="30"/>
        </w:rPr>
        <w:t>报名参赛办法：</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（一）</w:t>
      </w:r>
      <w:r>
        <w:rPr>
          <w:rFonts w:ascii="Times New Roman" w:hAnsi="Times New Roman" w:eastAsia="宋体"/>
          <w:sz w:val="30"/>
          <w:szCs w:val="30"/>
        </w:rPr>
        <w:t>资格要求：</w:t>
      </w:r>
      <w:r>
        <w:rPr>
          <w:rFonts w:hint="eastAsia" w:ascii="Times New Roman" w:hAnsi="Times New Roman" w:eastAsia="宋体" w:cstheme="minorBidi"/>
          <w:sz w:val="30"/>
          <w:szCs w:val="30"/>
        </w:rPr>
        <w:t>各参赛单位必须参加个人保险，报到时出具保险证明，方可参赛。如遇比赛受伤或发生意外事故，组委会提供现场紧急救助，但不承担法律责任及医疗责任和费用。</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（二）成都大学各学院均可组队，全体在校学生均可报名参加（参赛学生必须为本校注册学生，对弄虚作假的学院将作通报批评）。</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（三）各单位可报领队、教练各一名（可由运动员兼任）。各单项每队限报参赛队员四名（或四队）。</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（四）每名运动员只能参加一个项目，不可兼项。</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（五）参赛运动员必须身体健康，适宜该项目比赛，身体检查由各队自行负责。</w:t>
      </w:r>
    </w:p>
    <w:p>
      <w:pPr>
        <w:pStyle w:val="7"/>
        <w:numPr>
          <w:ilvl w:val="0"/>
          <w:numId w:val="1"/>
        </w:numPr>
        <w:ind w:firstLineChars="0"/>
        <w:rPr>
          <w:rFonts w:ascii="Times New Roman" w:hAnsi="Times New Roman" w:eastAsia="宋体" w:cstheme="minorBidi"/>
          <w:b/>
          <w:bCs/>
          <w:color w:val="000000"/>
          <w:sz w:val="30"/>
          <w:szCs w:val="30"/>
        </w:rPr>
      </w:pPr>
      <w:r>
        <w:rPr>
          <w:rFonts w:hint="eastAsia" w:ascii="Times New Roman" w:hAnsi="Times New Roman" w:eastAsia="宋体" w:cstheme="minorBidi"/>
          <w:b/>
          <w:bCs/>
          <w:color w:val="000000"/>
          <w:sz w:val="30"/>
          <w:szCs w:val="30"/>
        </w:rPr>
        <w:t>竞赛办法：</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（一）采用国家体育总局审定的最新《网球竞赛规则》。</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（二）报名队数如果超过24队/人，则进行单淘汰附加赛决出前八名，若不足24队/人(包括24队/人)，比赛则分两个阶段进行，第一阶段为分组单循环赛，第二阶段为单淘汰附加赛。</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（三）循环赛决定名次的办法：</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循环赛按获胜场数多少决定名次：如两队获胜场数相等，按两队互相比赛的胜负决定名次；若三队或三队以上获胜场数相等，则按在同一组中净胜场数多少决定名次；再相等，则按净胜局数决定名次；仍相等，则按净胜分数决定名次；还相等，由组委会组织抽签决定。</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每场比赛采用一盘(6局)平局决胜制，无占先计分（即金球制，40:40时，谁得一分就胜该局，接发球方有权选择接发球区）。</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每场比赛参赛运动员必须提前10分钟到场，比赛开始5分钟没到场按弃权处理。</w:t>
      </w:r>
    </w:p>
    <w:p>
      <w:pPr>
        <w:pStyle w:val="7"/>
        <w:numPr>
          <w:ilvl w:val="0"/>
          <w:numId w:val="1"/>
        </w:numPr>
        <w:ind w:firstLineChars="0"/>
        <w:rPr>
          <w:rFonts w:ascii="Times New Roman" w:hAnsi="Times New Roman" w:eastAsia="宋体" w:cstheme="minorBidi"/>
          <w:b/>
          <w:bCs/>
          <w:color w:val="000000"/>
          <w:sz w:val="30"/>
          <w:szCs w:val="30"/>
        </w:rPr>
      </w:pPr>
      <w:r>
        <w:rPr>
          <w:rFonts w:hint="eastAsia" w:ascii="Times New Roman" w:hAnsi="Times New Roman" w:eastAsia="宋体" w:cstheme="minorBidi"/>
          <w:b/>
          <w:bCs/>
          <w:color w:val="000000"/>
          <w:sz w:val="30"/>
          <w:szCs w:val="30"/>
        </w:rPr>
        <w:t>确定种子和抽签办法</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抽签将采取必要的人为控制，同单位的将分区避开。</w:t>
      </w:r>
    </w:p>
    <w:p>
      <w:pPr>
        <w:spacing w:line="420" w:lineRule="exact"/>
        <w:rPr>
          <w:rFonts w:hint="eastAsia" w:ascii="Times New Roman" w:hAnsi="Times New Roman" w:eastAsia="宋体" w:cstheme="minorBidi"/>
          <w:sz w:val="30"/>
          <w:szCs w:val="30"/>
        </w:rPr>
      </w:pPr>
      <w:r>
        <w:rPr>
          <w:rFonts w:hint="eastAsia" w:ascii="Times New Roman" w:hAnsi="Times New Roman" w:eastAsia="宋体" w:cstheme="minorBidi"/>
          <w:b/>
          <w:bCs/>
          <w:color w:val="000000"/>
          <w:sz w:val="30"/>
          <w:szCs w:val="30"/>
        </w:rPr>
        <w:t>九、报名时间</w:t>
      </w:r>
    </w:p>
    <w:p>
      <w:pPr>
        <w:ind w:firstLine="600" w:firstLineChars="200"/>
        <w:rPr>
          <w:rFonts w:hint="eastAsia" w:ascii="Times New Roman" w:hAnsi="Times New Roman" w:eastAsia="宋体" w:cstheme="minorBidi"/>
          <w:sz w:val="30"/>
          <w:szCs w:val="30"/>
          <w:lang w:eastAsia="zh-CN"/>
        </w:rPr>
      </w:pPr>
      <w:r>
        <w:rPr>
          <w:rFonts w:hint="eastAsia"/>
          <w:sz w:val="30"/>
          <w:szCs w:val="30"/>
        </w:rPr>
        <w:t>各</w:t>
      </w:r>
      <w:r>
        <w:rPr>
          <w:sz w:val="30"/>
          <w:szCs w:val="30"/>
        </w:rPr>
        <w:t>参赛队</w:t>
      </w:r>
      <w:r>
        <w:rPr>
          <w:rFonts w:hint="eastAsia"/>
          <w:sz w:val="30"/>
          <w:szCs w:val="30"/>
        </w:rPr>
        <w:t>须将本学院参赛人员名单电子表格及加盖学院公章的参赛纸质报名表于5月</w:t>
      </w:r>
      <w:r>
        <w:rPr>
          <w:rFonts w:hint="eastAsia"/>
          <w:sz w:val="30"/>
          <w:szCs w:val="30"/>
          <w:lang w:val="en-US" w:eastAsia="zh-CN"/>
        </w:rPr>
        <w:t>14</w:t>
      </w:r>
      <w:r>
        <w:rPr>
          <w:rFonts w:hint="eastAsia"/>
          <w:sz w:val="30"/>
          <w:szCs w:val="30"/>
        </w:rPr>
        <w:t>日</w:t>
      </w:r>
      <w:r>
        <w:rPr>
          <w:rFonts w:hint="eastAsia"/>
          <w:sz w:val="30"/>
          <w:szCs w:val="30"/>
          <w:lang w:eastAsia="zh-CN"/>
        </w:rPr>
        <w:t>（</w:t>
      </w:r>
      <w:r>
        <w:rPr>
          <w:rFonts w:hint="eastAsia"/>
          <w:sz w:val="30"/>
          <w:szCs w:val="30"/>
          <w:lang w:val="en-US" w:eastAsia="zh-CN"/>
        </w:rPr>
        <w:t>星期二</w:t>
      </w:r>
      <w:r>
        <w:rPr>
          <w:rFonts w:hint="eastAsia"/>
          <w:sz w:val="30"/>
          <w:szCs w:val="30"/>
          <w:lang w:eastAsia="zh-CN"/>
        </w:rPr>
        <w:t>）</w:t>
      </w:r>
      <w:r>
        <w:rPr>
          <w:rFonts w:hint="eastAsia"/>
          <w:sz w:val="30"/>
          <w:szCs w:val="30"/>
        </w:rPr>
        <w:t>下午17</w:t>
      </w:r>
      <w:r>
        <w:rPr>
          <w:sz w:val="30"/>
          <w:szCs w:val="30"/>
        </w:rPr>
        <w:t>点</w:t>
      </w:r>
      <w:r>
        <w:rPr>
          <w:rFonts w:hint="eastAsia"/>
          <w:sz w:val="30"/>
          <w:szCs w:val="30"/>
        </w:rPr>
        <w:t>前发送到指定邮箱和交给负责人</w:t>
      </w:r>
      <w:r>
        <w:rPr>
          <w:rFonts w:hint="eastAsia"/>
          <w:sz w:val="30"/>
          <w:szCs w:val="30"/>
          <w:lang w:eastAsia="zh-CN"/>
        </w:rPr>
        <w:t>。</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联系人：</w:t>
      </w:r>
      <w:r>
        <w:rPr>
          <w:rFonts w:hint="eastAsia" w:ascii="Times New Roman" w:hAnsi="Times New Roman" w:eastAsia="宋体" w:cstheme="minorBidi"/>
          <w:sz w:val="30"/>
          <w:szCs w:val="30"/>
        </w:rPr>
        <w:t xml:space="preserve">黄秀元 </w:t>
      </w:r>
      <w:r>
        <w:rPr>
          <w:rFonts w:hint="eastAsia" w:ascii="Times New Roman" w:hAnsi="Times New Roman" w:eastAsia="宋体" w:cstheme="minorBidi"/>
          <w:sz w:val="30"/>
          <w:szCs w:val="30"/>
        </w:rPr>
        <w:t xml:space="preserve">            电话：15183919280</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邮  箱：</w:t>
      </w:r>
      <w:r>
        <w:rPr>
          <w:rFonts w:hint="eastAsia" w:ascii="Times New Roman" w:hAnsi="Times New Roman" w:eastAsia="宋体" w:cstheme="minorBidi"/>
          <w:sz w:val="30"/>
          <w:szCs w:val="30"/>
        </w:rPr>
        <w:t xml:space="preserve">2147483500@qq.com </w:t>
      </w:r>
      <w:r>
        <w:rPr>
          <w:rFonts w:hint="eastAsia" w:ascii="Times New Roman" w:hAnsi="Times New Roman" w:eastAsia="宋体" w:cstheme="minorBidi"/>
          <w:sz w:val="30"/>
          <w:szCs w:val="30"/>
        </w:rPr>
        <w:t xml:space="preserve">  （电子报名表接收邮箱） </w:t>
      </w:r>
    </w:p>
    <w:p>
      <w:pPr>
        <w:spacing w:line="420" w:lineRule="exact"/>
        <w:rPr>
          <w:rFonts w:ascii="Times New Roman" w:hAnsi="Times New Roman" w:eastAsia="宋体" w:cstheme="minorBidi"/>
          <w:b/>
          <w:bCs/>
          <w:color w:val="000000"/>
          <w:sz w:val="30"/>
          <w:szCs w:val="30"/>
        </w:rPr>
      </w:pPr>
      <w:r>
        <w:rPr>
          <w:rFonts w:hint="eastAsia" w:ascii="Times New Roman" w:hAnsi="Times New Roman" w:eastAsia="宋体" w:cstheme="minorBidi"/>
          <w:b/>
          <w:bCs/>
          <w:color w:val="000000"/>
          <w:sz w:val="30"/>
          <w:szCs w:val="30"/>
        </w:rPr>
        <w:t>十、录取名次与奖励：</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（一）团体奖：凡是参</w:t>
      </w:r>
      <w:bookmarkStart w:id="0" w:name="_GoBack"/>
      <w:bookmarkEnd w:id="0"/>
      <w:r>
        <w:rPr>
          <w:rFonts w:hint="eastAsia" w:ascii="Times New Roman" w:hAnsi="Times New Roman" w:eastAsia="宋体" w:cstheme="minorBidi"/>
          <w:sz w:val="30"/>
          <w:szCs w:val="30"/>
        </w:rPr>
        <w:t>加比赛的学院，根据该单位各单项比赛的积分多少录取前八名</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（二）1—8名所获积分标准为：9、7、6</w:t>
      </w:r>
      <w:r>
        <w:rPr>
          <w:rFonts w:hint="eastAsia" w:ascii="Times New Roman" w:hAnsi="Times New Roman" w:eastAsia="宋体" w:cstheme="minorBidi"/>
          <w:sz w:val="30"/>
          <w:szCs w:val="30"/>
          <w:lang w:eastAsia="zh-CN"/>
        </w:rPr>
        <w:t>、</w:t>
      </w:r>
      <w:r>
        <w:rPr>
          <w:rFonts w:hint="eastAsia" w:ascii="Times New Roman" w:hAnsi="Times New Roman" w:eastAsia="宋体" w:cstheme="minorBidi"/>
          <w:sz w:val="30"/>
          <w:szCs w:val="30"/>
        </w:rPr>
        <w:t>5、4、3、2、1（单位：分）</w:t>
      </w:r>
    </w:p>
    <w:p>
      <w:pPr>
        <w:ind w:firstLine="600" w:firstLineChars="200"/>
        <w:rPr>
          <w:rFonts w:ascii="Times New Roman" w:hAnsi="Times New Roman" w:eastAsia="宋体" w:cstheme="minorBidi"/>
          <w:sz w:val="30"/>
          <w:szCs w:val="30"/>
        </w:rPr>
      </w:pPr>
      <w:r>
        <w:rPr>
          <w:rFonts w:hint="eastAsia" w:ascii="Times New Roman" w:hAnsi="Times New Roman" w:eastAsia="宋体" w:cstheme="minorBidi"/>
          <w:sz w:val="30"/>
          <w:szCs w:val="30"/>
        </w:rPr>
        <w:t>（三）参加队数或人数不足8队（含8队）时，录取名次将依次递减。</w:t>
      </w:r>
    </w:p>
    <w:p>
      <w:pPr>
        <w:spacing w:line="420" w:lineRule="exact"/>
        <w:rPr>
          <w:rFonts w:ascii="Times New Roman" w:hAnsi="Times New Roman" w:eastAsia="宋体" w:cstheme="minorBidi"/>
          <w:b/>
          <w:bCs/>
          <w:color w:val="000000"/>
          <w:sz w:val="30"/>
          <w:szCs w:val="30"/>
        </w:rPr>
      </w:pPr>
      <w:r>
        <w:rPr>
          <w:rFonts w:hint="eastAsia" w:ascii="Times New Roman" w:hAnsi="Times New Roman" w:eastAsia="宋体" w:cstheme="minorBidi"/>
          <w:b/>
          <w:bCs/>
          <w:color w:val="000000"/>
          <w:sz w:val="30"/>
          <w:szCs w:val="30"/>
        </w:rPr>
        <w:t>十一、裁判长和裁判员由承办单位选派。</w:t>
      </w:r>
    </w:p>
    <w:p>
      <w:pPr>
        <w:spacing w:line="420" w:lineRule="exact"/>
        <w:rPr>
          <w:rFonts w:ascii="Times New Roman" w:hAnsi="Times New Roman" w:eastAsia="宋体" w:cstheme="minorBidi"/>
          <w:b/>
          <w:bCs/>
          <w:color w:val="000000"/>
          <w:sz w:val="30"/>
          <w:szCs w:val="30"/>
        </w:rPr>
      </w:pPr>
      <w:r>
        <w:rPr>
          <w:rFonts w:hint="eastAsia" w:ascii="Times New Roman" w:hAnsi="Times New Roman" w:eastAsia="宋体" w:cstheme="minorBidi"/>
          <w:b/>
          <w:bCs/>
          <w:color w:val="000000"/>
          <w:sz w:val="30"/>
          <w:szCs w:val="30"/>
        </w:rPr>
        <w:t>十二、未尽事宜，以补充通知为准，本规程解释权归赛事组委会</w:t>
      </w:r>
    </w:p>
    <w:p>
      <w:pPr>
        <w:spacing w:line="420" w:lineRule="exact"/>
        <w:ind w:firstLine="480" w:firstLineChars="200"/>
        <w:rPr>
          <w:rFonts w:ascii="Times New Roman" w:hAnsi="Times New Roman" w:eastAsia="宋体"/>
          <w:sz w:val="24"/>
        </w:rPr>
      </w:pPr>
      <w:r>
        <w:rPr>
          <w:rFonts w:hint="eastAsia" w:ascii="Times New Roman" w:hAnsi="Times New Roman" w:eastAsia="宋体"/>
          <w:sz w:val="24"/>
        </w:rPr>
        <w:t xml:space="preserve">                                          </w:t>
      </w:r>
    </w:p>
    <w:p>
      <w:pPr>
        <w:spacing w:line="420" w:lineRule="exact"/>
        <w:ind w:firstLine="480" w:firstLineChars="200"/>
        <w:rPr>
          <w:rFonts w:ascii="宋体" w:hAnsi="宋体"/>
          <w:sz w:val="24"/>
        </w:rPr>
      </w:pPr>
    </w:p>
    <w:p>
      <w:pPr>
        <w:spacing w:line="420" w:lineRule="exact"/>
        <w:rPr>
          <w:rFonts w:ascii="宋体" w:hAnsi="宋体" w:eastAsiaTheme="minorEastAsia" w:cstheme="minorBidi"/>
          <w:b/>
          <w:bCs/>
          <w:color w:val="000000"/>
          <w:sz w:val="30"/>
          <w:szCs w:val="30"/>
        </w:rPr>
      </w:pPr>
      <w:r>
        <w:rPr>
          <w:rFonts w:hint="eastAsia" w:ascii="宋体" w:hAnsi="宋体"/>
          <w:sz w:val="24"/>
        </w:rPr>
        <w:t xml:space="preserve"> </w:t>
      </w:r>
    </w:p>
    <w:p>
      <w:pPr>
        <w:spacing w:line="420" w:lineRule="exact"/>
        <w:rPr>
          <w:b/>
          <w:sz w:val="24"/>
        </w:rPr>
      </w:pPr>
    </w:p>
    <w:p>
      <w:pPr>
        <w:spacing w:line="420" w:lineRule="exact"/>
        <w:ind w:firstLine="482" w:firstLineChars="200"/>
        <w:rPr>
          <w:b/>
          <w:sz w:val="24"/>
        </w:rPr>
      </w:pPr>
    </w:p>
    <w:p>
      <w:pPr>
        <w:spacing w:line="420" w:lineRule="exact"/>
        <w:ind w:firstLine="482" w:firstLineChars="200"/>
        <w:rPr>
          <w:b/>
          <w:sz w:val="24"/>
        </w:rPr>
      </w:pPr>
    </w:p>
    <w:p>
      <w:pPr>
        <w:spacing w:line="420" w:lineRule="exact"/>
        <w:rPr>
          <w:rFonts w:ascii="宋体" w:hAnsi="宋体"/>
          <w:b/>
          <w:sz w:val="24"/>
        </w:rPr>
      </w:pPr>
    </w:p>
    <w:p/>
    <w:sectPr>
      <w:headerReference r:id="rId3" w:type="default"/>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A5B58"/>
    <w:multiLevelType w:val="multilevel"/>
    <w:tmpl w:val="63EA5B58"/>
    <w:lvl w:ilvl="0" w:tentative="0">
      <w:start w:val="1"/>
      <w:numFmt w:val="japaneseCounting"/>
      <w:lvlText w:val="%1、"/>
      <w:lvlJc w:val="left"/>
      <w:pPr>
        <w:ind w:left="620" w:hanging="620"/>
      </w:pPr>
      <w:rPr>
        <w:rFonts w:hint="default" w:ascii="宋体" w:hAnsi="宋体" w:eastAsiaTheme="minorEastAsia" w:cstheme="minorBidi"/>
        <w:b/>
        <w:color w:val="000000"/>
        <w:sz w:val="30"/>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1YzQzNjMxYTcyMDRmODUzNjQ1MjUwYjcyNzVlYTYifQ=="/>
  </w:docVars>
  <w:rsids>
    <w:rsidRoot w:val="0099370B"/>
    <w:rsid w:val="000A72D4"/>
    <w:rsid w:val="00167D5C"/>
    <w:rsid w:val="002271B1"/>
    <w:rsid w:val="002C15CE"/>
    <w:rsid w:val="005C276B"/>
    <w:rsid w:val="0084255A"/>
    <w:rsid w:val="0099370B"/>
    <w:rsid w:val="00CF55CD"/>
    <w:rsid w:val="00D84F28"/>
    <w:rsid w:val="06A41962"/>
    <w:rsid w:val="07EE4E17"/>
    <w:rsid w:val="161A4F9D"/>
    <w:rsid w:val="22983816"/>
    <w:rsid w:val="24F5128A"/>
    <w:rsid w:val="27395438"/>
    <w:rsid w:val="31EE7191"/>
    <w:rsid w:val="46E054E5"/>
    <w:rsid w:val="4B5E11F8"/>
    <w:rsid w:val="5D79399E"/>
    <w:rsid w:val="6C67765F"/>
    <w:rsid w:val="7ACD54EA"/>
    <w:rsid w:val="7E9B0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autoRedefine/>
    <w:qFormat/>
    <w:uiPriority w:val="0"/>
    <w:rPr>
      <w:color w:val="0000FF"/>
      <w:u w:val="single"/>
    </w:rPr>
  </w:style>
  <w:style w:type="paragraph" w:styleId="7">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205</Words>
  <Characters>1172</Characters>
  <Lines>9</Lines>
  <Paragraphs>2</Paragraphs>
  <TotalTime>2</TotalTime>
  <ScaleCrop>false</ScaleCrop>
  <LinksUpToDate>false</LinksUpToDate>
  <CharactersWithSpaces>1375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兔先生</cp:lastModifiedBy>
  <dcterms:modified xsi:type="dcterms:W3CDTF">2024-04-24T06:43:21Z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809BFA90842C45C3A224E8F95CCF8F16</vt:lpwstr>
  </property>
</Properties>
</file>