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Lines="0" w:beforeAutospacing="0" w:after="0" w:afterLines="0" w:afterAutospacing="0"/>
        <w:jc w:val="both"/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附件1：</w:t>
      </w:r>
    </w:p>
    <w:p>
      <w:pPr>
        <w:autoSpaceDE/>
        <w:autoSpaceDN/>
        <w:spacing w:beforeLines="-2147483648" w:afterLines="-2147483648"/>
        <w:ind w:right="-334" w:rightChars="-159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“迎大运，展风采”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成都大学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第五届羽毛球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比赛竞赛规程</w:t>
      </w:r>
    </w:p>
    <w:p>
      <w:pPr>
        <w:rPr>
          <w:rFonts w:hint="eastAsia"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一、主办单位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成都大学体育运动委员会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二、承办单位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成都大学体育学院</w:t>
      </w:r>
    </w:p>
    <w:p>
      <w:pPr>
        <w:rPr>
          <w:sz w:val="30"/>
          <w:szCs w:val="30"/>
        </w:rPr>
      </w:pPr>
      <w:r>
        <w:rPr>
          <w:b/>
          <w:sz w:val="30"/>
          <w:szCs w:val="30"/>
        </w:rPr>
        <w:t>三、</w:t>
      </w:r>
      <w:r>
        <w:rPr>
          <w:rFonts w:hint="eastAsia"/>
          <w:b/>
          <w:sz w:val="30"/>
          <w:szCs w:val="30"/>
          <w:lang w:val="en-US" w:eastAsia="zh-CN"/>
        </w:rPr>
        <w:t>协办</w:t>
      </w:r>
      <w:r>
        <w:rPr>
          <w:b/>
          <w:sz w:val="30"/>
          <w:szCs w:val="30"/>
        </w:rPr>
        <w:t>单位</w:t>
      </w:r>
      <w:r>
        <w:rPr>
          <w:sz w:val="30"/>
          <w:szCs w:val="30"/>
        </w:rPr>
        <w:t xml:space="preserve"> 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成都大学羽毛球协会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四、比赛日期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023年4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21日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五、比赛地点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成都大学</w:t>
      </w:r>
      <w:r>
        <w:rPr>
          <w:rFonts w:hint="eastAsia"/>
          <w:sz w:val="30"/>
          <w:szCs w:val="30"/>
          <w:lang w:val="en-US" w:eastAsia="zh-CN"/>
        </w:rPr>
        <w:t>羽毛球馆</w:t>
      </w:r>
    </w:p>
    <w:p>
      <w:pPr>
        <w:tabs>
          <w:tab w:val="left" w:pos="1995"/>
        </w:tabs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六、竞赛项目与分组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甲组：男子单打、女子单打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乙组：男子单打、女子单打</w:t>
      </w:r>
    </w:p>
    <w:p>
      <w:pPr>
        <w:ind w:firstLine="600" w:firstLineChars="200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（体育学院学生参加本次比赛乙组，其他学院的同学参加甲组。）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六、报名参赛办法 </w:t>
      </w:r>
    </w:p>
    <w:p>
      <w:pPr>
        <w:tabs>
          <w:tab w:val="left" w:pos="1410"/>
        </w:tabs>
        <w:spacing w:line="360" w:lineRule="auto"/>
        <w:ind w:firstLine="600" w:firstLineChars="200"/>
        <w:jc w:val="left"/>
        <w:rPr>
          <w:rFonts w:hint="eastAsia" w:eastAsiaTheme="minorEastAsia"/>
          <w:sz w:val="30"/>
          <w:szCs w:val="30"/>
          <w:lang w:eastAsia="zh-CN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以学院为单位报名，各学院限报1支队伍，每队限报领队1人（学院教师担任）、教练员1人、参赛人员4人（男生、女生各两名）。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</w:t>
      </w:r>
      <w:r>
        <w:rPr>
          <w:sz w:val="30"/>
          <w:szCs w:val="30"/>
        </w:rPr>
        <w:t xml:space="preserve">.资格要求：参赛运动员须为已获得学校正式学籍的在校、在读本科学生和研究生。 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.各学院参赛队对各自代表队参赛队员的健康严格监管，对不能参加剧烈运动的队员进行劝阻，不参赛，所有参赛队员购买了人身意外伤害保险</w:t>
      </w:r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七、竞赛办法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1.小组赛：采取抽签分组单循环积分制，每局15分，一局定输赢，胜积2分，负积1分，弃权0分，积分最多者获得小组出线机会；淘汰赛：采用三局两胜制，每局11分。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2.比赛球拍自带，比赛用球由主办方提供。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3.比赛开赛前，各参赛人员须将本人学生证（或身份证）交裁判台登记核实身份后方可上场比赛。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</w:t>
      </w:r>
      <w:r>
        <w:rPr>
          <w:rFonts w:hint="default"/>
          <w:sz w:val="30"/>
          <w:szCs w:val="30"/>
          <w:lang w:val="en-US" w:eastAsia="zh-CN"/>
        </w:rPr>
        <w:t>比赛采用中国羽毛球协会审定的最新《羽毛球竞赛规则》。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5.参赛人员应提前到达比赛场地，比赛开始后，10分钟内未到达指定场地的人员，按弃权处理。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6.</w:t>
      </w:r>
      <w:r>
        <w:rPr>
          <w:sz w:val="30"/>
          <w:szCs w:val="30"/>
        </w:rPr>
        <w:t>各代表队应准备</w:t>
      </w:r>
      <w:r>
        <w:rPr>
          <w:rFonts w:hint="eastAsia"/>
          <w:sz w:val="30"/>
          <w:szCs w:val="30"/>
          <w:lang w:val="en-US" w:eastAsia="zh-CN"/>
        </w:rPr>
        <w:t>羽毛球</w:t>
      </w:r>
      <w:r>
        <w:rPr>
          <w:rFonts w:hint="eastAsia"/>
          <w:sz w:val="30"/>
          <w:szCs w:val="30"/>
        </w:rPr>
        <w:t>比赛场地周边只允许挂各学院的院旗，其他商业广告元素一律不能进入场地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一经发现，取消比赛资格。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八</w:t>
      </w:r>
      <w:r>
        <w:rPr>
          <w:rFonts w:hint="eastAsia"/>
          <w:b/>
          <w:sz w:val="30"/>
          <w:szCs w:val="30"/>
        </w:rPr>
        <w:t>、报名</w:t>
      </w:r>
      <w:r>
        <w:rPr>
          <w:b/>
          <w:sz w:val="30"/>
          <w:szCs w:val="30"/>
        </w:rPr>
        <w:t>办法</w:t>
      </w:r>
    </w:p>
    <w:p>
      <w:pPr>
        <w:spacing w:line="540" w:lineRule="exact"/>
        <w:ind w:firstLine="750" w:firstLineChars="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1.各学院须将本学院参赛人员名单电子报名表于2023年3月29日17：00前发送至邮箱：</w:t>
      </w: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"mailto:1161994503@qq.com"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Fonts w:hint="eastAsia"/>
          <w:sz w:val="30"/>
          <w:szCs w:val="30"/>
          <w:lang w:val="en-US" w:eastAsia="zh-CN"/>
        </w:rPr>
        <w:t>19881723092@qq.com</w:t>
      </w:r>
      <w:r>
        <w:rPr>
          <w:rFonts w:hint="eastAsia"/>
          <w:sz w:val="30"/>
          <w:szCs w:val="30"/>
          <w:lang w:val="en-US" w:eastAsia="zh-CN"/>
        </w:rPr>
        <w:fldChar w:fldCharType="end"/>
      </w:r>
      <w:r>
        <w:rPr>
          <w:rFonts w:hint="eastAsia"/>
          <w:sz w:val="30"/>
          <w:szCs w:val="30"/>
          <w:lang w:val="en-US" w:eastAsia="zh-CN"/>
        </w:rPr>
        <w:t>（邮件命名：学院+羽毛球比赛报名表），并将加盖学院公章的纸质版报名表于2023年3月29日17:00前交给</w:t>
      </w:r>
      <w:r>
        <w:rPr>
          <w:rFonts w:hint="eastAsia"/>
          <w:sz w:val="30"/>
          <w:szCs w:val="30"/>
        </w:rPr>
        <w:t>徐豪杰</w:t>
      </w:r>
      <w:r>
        <w:rPr>
          <w:rFonts w:hint="eastAsia"/>
          <w:sz w:val="30"/>
          <w:szCs w:val="30"/>
          <w:lang w:val="en-US" w:eastAsia="zh-CN"/>
        </w:rPr>
        <w:t>，电话</w:t>
      </w:r>
      <w:r>
        <w:rPr>
          <w:rFonts w:hint="eastAsia"/>
          <w:sz w:val="30"/>
          <w:szCs w:val="30"/>
        </w:rPr>
        <w:t>17828499489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2.各参赛队提交报名表时须交验以下材料方可参加比赛： </w:t>
      </w:r>
    </w:p>
    <w:p>
      <w:pPr>
        <w:ind w:firstLine="300" w:firstLineChars="100"/>
        <w:rPr>
          <w:rFonts w:hint="eastAsia" w:eastAsiaTheme="minorEastAsia"/>
          <w:sz w:val="30"/>
          <w:szCs w:val="30"/>
          <w:lang w:eastAsia="zh-CN"/>
        </w:rPr>
      </w:pPr>
      <w:r>
        <w:rPr>
          <w:sz w:val="30"/>
          <w:szCs w:val="30"/>
        </w:rPr>
        <w:t>（1）有效期内的本人身份证复印件</w:t>
      </w:r>
      <w:r>
        <w:rPr>
          <w:rFonts w:hint="eastAsia"/>
          <w:sz w:val="30"/>
          <w:szCs w:val="30"/>
          <w:lang w:val="en-US" w:eastAsia="zh-CN"/>
        </w:rPr>
        <w:t>或</w:t>
      </w:r>
      <w:r>
        <w:rPr>
          <w:sz w:val="30"/>
          <w:szCs w:val="30"/>
        </w:rPr>
        <w:t>成都大学学生学籍证明复印件</w:t>
      </w:r>
      <w:r>
        <w:rPr>
          <w:rFonts w:hint="eastAsia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ind w:firstLine="300" w:firstLineChars="100"/>
        <w:rPr>
          <w:sz w:val="30"/>
          <w:szCs w:val="30"/>
        </w:rPr>
      </w:pP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sz w:val="30"/>
          <w:szCs w:val="30"/>
        </w:rPr>
        <w:t xml:space="preserve">）运动队安全承诺书。 </w:t>
      </w:r>
    </w:p>
    <w:p>
      <w:pPr>
        <w:ind w:firstLine="300" w:firstLineChars="100"/>
        <w:rPr>
          <w:sz w:val="30"/>
          <w:szCs w:val="30"/>
        </w:rPr>
      </w:pP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）运动员安全承诺书。</w:t>
      </w:r>
    </w:p>
    <w:p>
      <w:pPr>
        <w:ind w:firstLine="600" w:firstLineChars="200"/>
        <w:rPr>
          <w:rFonts w:hint="default"/>
          <w:b/>
          <w:sz w:val="30"/>
          <w:szCs w:val="30"/>
          <w:lang w:val="en-US" w:eastAsia="zh-CN"/>
        </w:rPr>
      </w:pPr>
      <w:r>
        <w:rPr>
          <w:sz w:val="30"/>
          <w:szCs w:val="30"/>
        </w:rPr>
        <w:t>以上材料都需进行扫描打包为一个文件夹发至报名负责人</w:t>
      </w:r>
    </w:p>
    <w:p>
      <w:pPr>
        <w:numPr>
          <w:ilvl w:val="0"/>
          <w:numId w:val="1"/>
        </w:num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比赛着装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比赛必须着适合本项目比赛的服装及运动鞋，服装外观及装</w:t>
      </w:r>
    </w:p>
    <w:p>
      <w:pPr>
        <w:numPr>
          <w:numId w:val="0"/>
        </w:numPr>
        <w:rPr>
          <w:rFonts w:hint="default"/>
          <w:b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饰内容应健康、精神饱满。</w:t>
      </w:r>
    </w:p>
    <w:p>
      <w:pPr>
        <w:rPr>
          <w:sz w:val="30"/>
          <w:szCs w:val="30"/>
        </w:rPr>
      </w:pPr>
      <w:r>
        <w:rPr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b/>
          <w:sz w:val="30"/>
          <w:szCs w:val="30"/>
        </w:rPr>
        <w:t xml:space="preserve">、仲裁委员和裁判员 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仲裁委员和裁判员由成都大学体育学院选派。 </w:t>
      </w:r>
    </w:p>
    <w:p>
      <w:pPr>
        <w:rPr>
          <w:b/>
          <w:sz w:val="32"/>
          <w:szCs w:val="32"/>
        </w:rPr>
      </w:pPr>
      <w:r>
        <w:rPr>
          <w:b/>
          <w:sz w:val="30"/>
          <w:szCs w:val="30"/>
        </w:rPr>
        <w:t>十二、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本规程最终解释权归组委会，未尽事宜另行通知。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7ECD5"/>
    <w:multiLevelType w:val="singleLevel"/>
    <w:tmpl w:val="5F17ECD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1YmJiYTlkYjQ4NmE3MWVhNGFhY2QzNjJlZjNiNTcifQ=="/>
    <w:docVar w:name="KSO_WPS_MARK_KEY" w:val="14cfbe4a-19bf-426c-b8ac-4ef4651df61e"/>
  </w:docVars>
  <w:rsids>
    <w:rsidRoot w:val="00FC5CE7"/>
    <w:rsid w:val="00092361"/>
    <w:rsid w:val="000B192B"/>
    <w:rsid w:val="001A4BD3"/>
    <w:rsid w:val="002D2FD7"/>
    <w:rsid w:val="003E30E7"/>
    <w:rsid w:val="004102FC"/>
    <w:rsid w:val="004F1889"/>
    <w:rsid w:val="00625AE3"/>
    <w:rsid w:val="006D4FC9"/>
    <w:rsid w:val="007104C2"/>
    <w:rsid w:val="007C7F91"/>
    <w:rsid w:val="008718B5"/>
    <w:rsid w:val="008975A3"/>
    <w:rsid w:val="00C17B63"/>
    <w:rsid w:val="00C42944"/>
    <w:rsid w:val="00C5218A"/>
    <w:rsid w:val="00CE214E"/>
    <w:rsid w:val="00D050C5"/>
    <w:rsid w:val="00D249D4"/>
    <w:rsid w:val="00D3351B"/>
    <w:rsid w:val="00E258C5"/>
    <w:rsid w:val="00E37CB1"/>
    <w:rsid w:val="00F42072"/>
    <w:rsid w:val="00F6512A"/>
    <w:rsid w:val="00F94461"/>
    <w:rsid w:val="00FA1585"/>
    <w:rsid w:val="00FC5CE7"/>
    <w:rsid w:val="22804E72"/>
    <w:rsid w:val="2B1B4288"/>
    <w:rsid w:val="35583062"/>
    <w:rsid w:val="4E69521E"/>
    <w:rsid w:val="4E797864"/>
    <w:rsid w:val="67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1407</Words>
  <Characters>1476</Characters>
  <Lines>19</Lines>
  <Paragraphs>5</Paragraphs>
  <TotalTime>2</TotalTime>
  <ScaleCrop>false</ScaleCrop>
  <LinksUpToDate>false</LinksUpToDate>
  <CharactersWithSpaces>1496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2022-08-12T02:20:00Z</dcterms:created>
  <dc:creator>Lenovo</dc:creator>
  <cp:lastModifiedBy>陈信宏</cp:lastModifiedBy>
  <cp:lastPrinted>2023-03-10T10:05:00Z</cp:lastPrinted>
  <dcterms:modified xsi:type="dcterms:W3CDTF">2023-03-13T04:53:36Z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62BD9FED47624898B1F0AEE6CAAD1B91</vt:lpwstr>
  </property>
</Properties>
</file>