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Times New Roman" w:hAnsi="Times New Roman" w:eastAsia="方正黑体简体" w:cs="Times New Roman"/>
          <w:sz w:val="30"/>
          <w:szCs w:val="30"/>
        </w:rPr>
      </w:pPr>
      <w:r>
        <w:rPr>
          <w:rFonts w:ascii="Times New Roman" w:hAnsi="Times New Roman" w:eastAsia="方正黑体简体" w:cs="Times New Roman"/>
          <w:sz w:val="30"/>
          <w:szCs w:val="30"/>
        </w:rPr>
        <w:t>附件</w:t>
      </w:r>
      <w:r>
        <w:rPr>
          <w:rFonts w:hint="eastAsia" w:ascii="Times New Roman" w:hAnsi="Times New Roman" w:eastAsia="方正黑体简体" w:cs="Times New Roman"/>
          <w:sz w:val="30"/>
          <w:szCs w:val="30"/>
          <w:lang w:val="en-US" w:eastAsia="zh-CN"/>
        </w:rPr>
        <w:t>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方正小标宋简体" w:hAnsi="黑体" w:eastAsia="方正小标宋简体" w:cs="黑体"/>
          <w:sz w:val="36"/>
          <w:szCs w:val="36"/>
        </w:rPr>
      </w:pPr>
      <w:r>
        <w:rPr>
          <w:rFonts w:hint="eastAsia" w:ascii="方正小标宋简体" w:hAnsi="黑体" w:eastAsia="方正小标宋简体" w:cs="黑体"/>
          <w:sz w:val="36"/>
          <w:szCs w:val="36"/>
        </w:rPr>
        <w:t>成都大学2022-2023年</w:t>
      </w:r>
      <w:r>
        <w:rPr>
          <w:rFonts w:hint="eastAsia" w:ascii="方正小标宋简体" w:hAnsi="黑体" w:eastAsia="方正小标宋简体" w:cs="黑体"/>
          <w:sz w:val="36"/>
          <w:szCs w:val="36"/>
          <w:lang w:val="en-US" w:eastAsia="zh-CN"/>
        </w:rPr>
        <w:t>青年</w:t>
      </w:r>
      <w:bookmarkStart w:id="0" w:name="_GoBack"/>
      <w:bookmarkEnd w:id="0"/>
      <w:r>
        <w:rPr>
          <w:rFonts w:hint="eastAsia" w:ascii="方正小标宋简体" w:hAnsi="黑体" w:eastAsia="方正小标宋简体" w:cs="黑体"/>
          <w:sz w:val="36"/>
          <w:szCs w:val="36"/>
        </w:rPr>
        <w:t>志愿服务项目“青橙计划”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KaiTi_GB2312" w:hAnsi="KaiTi_GB2312" w:eastAsia="KaiTi_GB2312" w:cs="KaiTi_GB2312"/>
          <w:kern w:val="0"/>
          <w:sz w:val="32"/>
          <w:szCs w:val="32"/>
        </w:rPr>
      </w:pPr>
      <w:r>
        <w:rPr>
          <w:rFonts w:hint="eastAsia" w:ascii="方正小标宋简体" w:hAnsi="黑体" w:eastAsia="方正小标宋简体" w:cs="黑体"/>
          <w:sz w:val="36"/>
          <w:szCs w:val="36"/>
          <w:lang w:val="en-US" w:eastAsia="zh-CN"/>
        </w:rPr>
        <w:t>项目</w:t>
      </w:r>
      <w:r>
        <w:rPr>
          <w:rFonts w:hint="eastAsia" w:ascii="方正小标宋简体" w:hAnsi="黑体" w:eastAsia="方正小标宋简体" w:cs="黑体"/>
          <w:sz w:val="36"/>
          <w:szCs w:val="36"/>
        </w:rPr>
        <w:t>参报要求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方正黑体简体" w:hAnsi="KaiTi_GB2312" w:eastAsia="方正黑体简体" w:cs="KaiTi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ascii="方正黑体简体" w:hAnsi="KaiTi_GB2312" w:eastAsia="方正黑体简体" w:cs="KaiTi_GB2312"/>
          <w:kern w:val="0"/>
          <w:sz w:val="32"/>
          <w:szCs w:val="32"/>
        </w:rPr>
      </w:pPr>
      <w:r>
        <w:rPr>
          <w:rFonts w:hint="eastAsia" w:ascii="方正黑体简体" w:hAnsi="KaiTi_GB2312" w:eastAsia="方正黑体简体" w:cs="KaiTi_GB2312"/>
          <w:kern w:val="0"/>
          <w:sz w:val="32"/>
          <w:szCs w:val="32"/>
        </w:rPr>
        <w:t>一</w:t>
      </w:r>
      <w:r>
        <w:rPr>
          <w:rFonts w:hint="eastAsia" w:ascii="方正黑体简体" w:hAnsi="微软雅黑" w:eastAsia="方正黑体简体" w:cs="微软雅黑"/>
          <w:kern w:val="0"/>
          <w:sz w:val="32"/>
          <w:szCs w:val="32"/>
        </w:rPr>
        <w:t>、</w:t>
      </w:r>
      <w:r>
        <w:rPr>
          <w:rFonts w:hint="eastAsia" w:ascii="方正黑体简体" w:hAnsi="KaiTi_GB2312" w:eastAsia="方正黑体简体" w:cs="KaiTi_GB2312"/>
          <w:kern w:val="0"/>
          <w:sz w:val="32"/>
          <w:szCs w:val="32"/>
        </w:rPr>
        <w:t>项目参赛主体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</w:rPr>
        <w:t xml:space="preserve">    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参赛团队以学院和各服务组织（学生社团）为单位进行大赛报名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ascii="方正黑体简体" w:hAnsi="KaiTi_GB2312" w:eastAsia="方正黑体简体" w:cs="KaiTi_GB2312"/>
          <w:kern w:val="0"/>
          <w:sz w:val="32"/>
          <w:szCs w:val="32"/>
        </w:rPr>
      </w:pPr>
      <w:r>
        <w:rPr>
          <w:rFonts w:hint="eastAsia" w:ascii="方正黑体简体" w:hAnsi="KaiTi_GB2312" w:eastAsia="方正黑体简体" w:cs="KaiTi_GB2312"/>
          <w:kern w:val="0"/>
          <w:sz w:val="32"/>
          <w:szCs w:val="32"/>
        </w:rPr>
        <w:t>二、项目目标明确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ascii="方正仿宋简体" w:hAnsi="方正仿宋简体" w:eastAsia="方正仿宋简体" w:cs="方正仿宋简体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申报项目切实社会需求，项目服务对象明确，实施过程突出志愿服务特色，可形成一定社会功能。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ascii="方正黑体简体" w:hAnsi="KaiTi_GB2312" w:eastAsia="方正黑体简体" w:cs="KaiTi_GB2312"/>
          <w:kern w:val="0"/>
          <w:sz w:val="32"/>
          <w:szCs w:val="32"/>
        </w:rPr>
      </w:pPr>
      <w:r>
        <w:rPr>
          <w:rFonts w:hint="eastAsia" w:ascii="方正黑体简体" w:hAnsi="KaiTi_GB2312" w:eastAsia="方正黑体简体" w:cs="KaiTi_GB2312"/>
          <w:kern w:val="0"/>
          <w:sz w:val="32"/>
          <w:szCs w:val="32"/>
        </w:rPr>
        <w:t>三、服务内容科学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/>
        <w:jc w:val="left"/>
        <w:textAlignment w:val="auto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项目设计经过调研论证，充分体现服务对象需求，服务内容、时间、频次安排合理，操作简洁，执行规范，注重培训，执行规范，具有一定的专业化服务水平。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ascii="方正黑体简体" w:hAnsi="KaiTi_GB2312" w:eastAsia="方正黑体简体" w:cs="KaiTi_GB2312"/>
          <w:kern w:val="0"/>
          <w:sz w:val="32"/>
          <w:szCs w:val="32"/>
        </w:rPr>
      </w:pPr>
      <w:r>
        <w:rPr>
          <w:rFonts w:hint="eastAsia" w:ascii="方正黑体简体" w:hAnsi="KaiTi_GB2312" w:eastAsia="方正黑体简体" w:cs="KaiTi_GB2312"/>
          <w:kern w:val="0"/>
          <w:sz w:val="32"/>
          <w:szCs w:val="32"/>
        </w:rPr>
        <w:t>四、组织管理规范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项目团队为依法成立，以开展志愿服务为宗旨的非营利性组织。申报项目为已在实施，在组织志愿者招募注册、注册管理、服务记录、激励保障、宣传推广等工作机制健全，资金管理公开透明，组织管理有序。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ascii="方正黑体简体" w:hAnsi="KaiTi_GB2312" w:eastAsia="方正黑体简体" w:cs="KaiTi_GB2312"/>
          <w:kern w:val="0"/>
          <w:sz w:val="32"/>
          <w:szCs w:val="32"/>
        </w:rPr>
      </w:pPr>
      <w:r>
        <w:rPr>
          <w:rFonts w:hint="eastAsia" w:ascii="方正黑体简体" w:hAnsi="KaiTi_GB2312" w:eastAsia="方正黑体简体" w:cs="KaiTi_GB2312"/>
          <w:kern w:val="0"/>
          <w:sz w:val="32"/>
          <w:szCs w:val="32"/>
        </w:rPr>
        <w:t>五、社会成效明显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项目实施能够得到服务对象、服务单位和社会的高度认可和大力支持，参与的志愿者有较强的归属感和认同感，社会各界反响良好。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ascii="方正黑体简体" w:hAnsi="KaiTi_GB2312" w:eastAsia="方正黑体简体" w:cs="KaiTi_GB2312"/>
          <w:kern w:val="0"/>
          <w:sz w:val="32"/>
          <w:szCs w:val="32"/>
        </w:rPr>
      </w:pPr>
      <w:r>
        <w:rPr>
          <w:rFonts w:hint="eastAsia" w:ascii="方正黑体简体" w:hAnsi="KaiTi_GB2312" w:eastAsia="方正黑体简体" w:cs="KaiTi_GB2312"/>
          <w:kern w:val="0"/>
          <w:sz w:val="32"/>
          <w:szCs w:val="32"/>
        </w:rPr>
        <w:t>六、项目发展可持续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ascii="方正仿宋简体" w:hAnsi="方正仿宋简体" w:eastAsia="方正仿宋简体" w:cs="方正仿宋简体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项目动员社会资源的能力较强，机制科学完善，实施时间较长，可复制性借鉴拓广，具有较强的社会影响力和公信力。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KaiTi_GB2312">
    <w:altName w:val="楷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iZWIyMWM5ODRkMzc5ZDUwM2FjYjMxYTFjZTRmODUifQ=="/>
  </w:docVars>
  <w:rsids>
    <w:rsidRoot w:val="001733EF"/>
    <w:rsid w:val="00125921"/>
    <w:rsid w:val="00130197"/>
    <w:rsid w:val="001733EF"/>
    <w:rsid w:val="19EC125D"/>
    <w:rsid w:val="247B03CC"/>
    <w:rsid w:val="31147AF6"/>
    <w:rsid w:val="41BC6FE2"/>
    <w:rsid w:val="74F0399C"/>
    <w:rsid w:val="796C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66</Words>
  <Characters>382</Characters>
  <Lines>3</Lines>
  <Paragraphs>1</Paragraphs>
  <TotalTime>0</TotalTime>
  <ScaleCrop>false</ScaleCrop>
  <LinksUpToDate>false</LinksUpToDate>
  <CharactersWithSpaces>447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2022-12-03T16:43:00Z</dcterms:created>
  <dc:creator>LENOVO</dc:creator>
  <cp:lastModifiedBy>lenovo</cp:lastModifiedBy>
  <dcterms:modified xsi:type="dcterms:W3CDTF">2022-12-04T12:59:09Z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2B5C6B6BADF449309733E7F4E52B0D9C</vt:lpwstr>
  </property>
</Properties>
</file>