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color w:val="000000"/>
          <w:sz w:val="24"/>
          <w:szCs w:val="24"/>
          <w:lang w:eastAsia="zh-CN"/>
        </w:rPr>
      </w:pPr>
      <w:bookmarkStart w:id="0" w:name="_GoBack"/>
      <w:r>
        <w:rPr>
          <w:rFonts w:hint="eastAsia" w:ascii="宋体" w:hAnsi="宋体" w:eastAsia="宋体" w:cs="宋体"/>
          <w:b/>
          <w:bCs/>
          <w:color w:val="000000"/>
          <w:sz w:val="24"/>
          <w:szCs w:val="24"/>
        </w:rPr>
        <w:t>附件 3</w:t>
      </w:r>
      <w:r>
        <w:rPr>
          <w:rFonts w:hint="eastAsia" w:ascii="宋体" w:hAnsi="宋体" w:eastAsia="宋体" w:cs="宋体"/>
          <w:b/>
          <w:bCs/>
          <w:color w:val="000000"/>
          <w:sz w:val="24"/>
          <w:szCs w:val="24"/>
        </w:rPr>
        <w:tab/>
      </w:r>
      <w:r>
        <w:rPr>
          <w:rFonts w:hint="eastAsia" w:ascii="宋体" w:hAnsi="宋体" w:eastAsia="宋体" w:cs="宋体"/>
          <w:b/>
          <w:bCs/>
          <w:color w:val="000000"/>
          <w:sz w:val="24"/>
          <w:szCs w:val="24"/>
          <w:lang w:eastAsia="zh-CN"/>
        </w:rPr>
        <w:t>：</w:t>
      </w:r>
    </w:p>
    <w:bookmarkEnd w:id="0"/>
    <w:p>
      <w:pPr>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rPr>
        <w:t>成都大学2022 “明德杯”篮球比赛校园组（女子）竞赛规程</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一、主办单位 </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成都大学体育</w:t>
      </w:r>
      <w:r>
        <w:rPr>
          <w:rFonts w:hint="eastAsia" w:cs="宋体" w:asciiTheme="minorEastAsia" w:hAnsiTheme="minorEastAsia"/>
          <w:sz w:val="24"/>
          <w:szCs w:val="24"/>
          <w:lang w:val="en-US" w:eastAsia="zh-CN"/>
        </w:rPr>
        <w:t>运动</w:t>
      </w:r>
      <w:r>
        <w:rPr>
          <w:rFonts w:cs="宋体" w:asciiTheme="minorEastAsia" w:hAnsiTheme="minorEastAsia" w:eastAsiaTheme="minorEastAsia"/>
          <w:sz w:val="24"/>
          <w:szCs w:val="24"/>
        </w:rPr>
        <w:t>委员会</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二、承办单位</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成都大学体育学院</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三、执行单位 </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体育学院篮球教学组</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四、比赛日期</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2022年10</w:t>
      </w:r>
      <w:r>
        <w:rPr>
          <w:rFonts w:hint="eastAsia" w:cs="宋体" w:asciiTheme="minorEastAsia" w:hAnsiTheme="minorEastAsia" w:eastAsiaTheme="minorEastAsia"/>
          <w:sz w:val="24"/>
          <w:szCs w:val="24"/>
        </w:rPr>
        <w:t>月至2</w:t>
      </w:r>
      <w:r>
        <w:rPr>
          <w:rFonts w:cs="宋体" w:asciiTheme="minorEastAsia" w:hAnsiTheme="minorEastAsia" w:eastAsiaTheme="minorEastAsia"/>
          <w:sz w:val="24"/>
          <w:szCs w:val="24"/>
        </w:rPr>
        <w:t>022年1</w:t>
      </w:r>
      <w:r>
        <w:rPr>
          <w:rFonts w:hint="eastAsia" w:cs="宋体" w:asciiTheme="minorEastAsia" w:hAnsiTheme="minorEastAsia" w:eastAsiaTheme="minorEastAsia"/>
          <w:sz w:val="24"/>
          <w:szCs w:val="24"/>
        </w:rPr>
        <w:t>2月在校期间每周周二下午和周末，具体开赛时间根据学校疫情防控办通知。另本次比赛受疫情影响，不再有纸质版赛程，统一为电子版赛程，赛程会发放在</w:t>
      </w:r>
      <w:r>
        <w:rPr>
          <w:rFonts w:hint="eastAsia" w:cs="宋体" w:asciiTheme="minorEastAsia" w:hAnsiTheme="minorEastAsia"/>
          <w:sz w:val="24"/>
          <w:szCs w:val="24"/>
          <w:lang w:val="en-US" w:eastAsia="zh-CN"/>
        </w:rPr>
        <w:t>QQ</w:t>
      </w:r>
      <w:r>
        <w:rPr>
          <w:rFonts w:hint="eastAsia" w:cs="宋体" w:asciiTheme="minorEastAsia" w:hAnsiTheme="minorEastAsia" w:eastAsiaTheme="minorEastAsia"/>
          <w:sz w:val="24"/>
          <w:szCs w:val="24"/>
        </w:rPr>
        <w:t>：756424127群里，请各支队伍派一名负责人员入群接收比赛的后续通知。</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五、比赛地点</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成都大学风雨篮球场</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六、报名参赛办法 </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1.各学院以学院为单位组队，可报代表队</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队（成都东盟艺术学院下属各学院合并组队）。</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.各学院可设领队1人（须该学院教师担任）、各队教练1人、运动员5—12人,上场队员仅为5名。</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3.资格要求：参赛运动员须为已获得学校正式学籍的在校、在读本科学生和研究生。2022 级新生以录取通知书原件为准。  </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4.参赛运动员须经二甲以上医疗单位体检合格（报到前 30 日内有效），并购买了人身意外伤害保险</w:t>
      </w:r>
      <w:r>
        <w:rPr>
          <w:rFonts w:hint="eastAsia" w:cs="宋体" w:asciiTheme="minorEastAsia" w:hAnsiTheme="minorEastAsia" w:eastAsiaTheme="minorEastAsia"/>
          <w:sz w:val="24"/>
          <w:szCs w:val="24"/>
        </w:rPr>
        <w:t>.</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5.各参赛运动员不得纹身、染发，违者取消参赛资格。 </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七、竞赛办法 </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w:t>
      </w:r>
      <w:r>
        <w:rPr>
          <w:rFonts w:cs="宋体" w:asciiTheme="minorEastAsia" w:hAnsiTheme="minorEastAsia" w:eastAsiaTheme="minorEastAsia"/>
          <w:sz w:val="24"/>
          <w:szCs w:val="24"/>
        </w:rPr>
        <w:t>.根据</w:t>
      </w:r>
      <w:r>
        <w:rPr>
          <w:rFonts w:hint="eastAsia" w:cs="宋体" w:asciiTheme="minorEastAsia" w:hAnsiTheme="minorEastAsia" w:eastAsiaTheme="minorEastAsia"/>
          <w:sz w:val="24"/>
          <w:szCs w:val="24"/>
        </w:rPr>
        <w:t>“爱成都、爱成大、迎大运”成都大学2022“大运杯”篮球赛</w:t>
      </w:r>
      <w:r>
        <w:rPr>
          <w:rFonts w:cs="宋体" w:asciiTheme="minorEastAsia" w:hAnsiTheme="minorEastAsia" w:eastAsiaTheme="minorEastAsia"/>
          <w:sz w:val="24"/>
          <w:szCs w:val="24"/>
        </w:rPr>
        <w:t>名次蛇形排列设种子队，其他学院抽签落位。采取赛会制分组单循环比赛决出各组别前二名代表队晋级交叉淘汰赛，决出</w:t>
      </w:r>
      <w:r>
        <w:rPr>
          <w:rFonts w:hint="eastAsia" w:cs="宋体" w:asciiTheme="minorEastAsia" w:hAnsiTheme="minorEastAsia" w:eastAsiaTheme="minorEastAsia"/>
          <w:sz w:val="24"/>
          <w:szCs w:val="24"/>
        </w:rPr>
        <w:t>1</w:t>
      </w:r>
      <w:r>
        <w:rPr>
          <w:rFonts w:cs="宋体" w:asciiTheme="minorEastAsia" w:hAnsiTheme="minorEastAsia" w:eastAsiaTheme="minorEastAsia"/>
          <w:sz w:val="24"/>
          <w:szCs w:val="24"/>
        </w:rPr>
        <w:t>-8名。</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w:t>
      </w:r>
      <w:r>
        <w:rPr>
          <w:rFonts w:cs="宋体" w:asciiTheme="minorEastAsia" w:hAnsiTheme="minorEastAsia" w:eastAsiaTheme="minorEastAsia"/>
          <w:sz w:val="24"/>
          <w:szCs w:val="24"/>
        </w:rPr>
        <w:t xml:space="preserve">.队员装备 </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各代表队应准备</w:t>
      </w:r>
      <w:r>
        <w:rPr>
          <w:rFonts w:hint="eastAsia" w:cs="宋体" w:asciiTheme="minorEastAsia" w:hAnsiTheme="minorEastAsia" w:eastAsiaTheme="minorEastAsia"/>
          <w:sz w:val="24"/>
          <w:szCs w:val="24"/>
        </w:rPr>
        <w:t>2套球服（颜色一深一浅）</w:t>
      </w:r>
      <w:r>
        <w:rPr>
          <w:rFonts w:cs="宋体" w:asciiTheme="minorEastAsia" w:hAnsiTheme="minorEastAsia" w:eastAsiaTheme="minorEastAsia"/>
          <w:sz w:val="24"/>
          <w:szCs w:val="24"/>
        </w:rPr>
        <w:t>，不得带有任何商业广告元素</w:t>
      </w:r>
      <w:r>
        <w:rPr>
          <w:rFonts w:hint="eastAsia" w:cs="宋体" w:asciiTheme="minorEastAsia" w:hAnsiTheme="minorEastAsia" w:eastAsiaTheme="minorEastAsia"/>
          <w:sz w:val="24"/>
          <w:szCs w:val="24"/>
        </w:rPr>
        <w:t>，比赛场地周边只允许挂各学院的院旗，其他商业广告元素一律不能进入场地</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一经发现，取消比赛资格。</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八、竞赛规则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1.执行中国篮球协会最新审定的《篮球规则》及国际篮 联最新的解释条例。</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2.采用4×10分钟的比赛方式，其中第1、2节和第3、4节中间休息2分钟</w:t>
      </w:r>
      <w:r>
        <w:rPr>
          <w:rFonts w:hint="eastAsia" w:cs="宋体" w:asciiTheme="minorEastAsia" w:hAnsiTheme="minorEastAsia"/>
          <w:sz w:val="24"/>
          <w:szCs w:val="24"/>
          <w:lang w:eastAsia="zh-CN"/>
        </w:rPr>
        <w:t>；</w:t>
      </w:r>
      <w:r>
        <w:rPr>
          <w:rFonts w:hint="eastAsia" w:cs="宋体" w:asciiTheme="minorEastAsia" w:hAnsiTheme="minorEastAsia" w:eastAsiaTheme="minorEastAsia"/>
          <w:sz w:val="24"/>
          <w:szCs w:val="24"/>
        </w:rPr>
        <w:t>第2、3节之间休息5分钟。</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3.每队上半场有2次暂停机会，下半场3次暂停机会，每次暂停时间为一分钟。四节比赛之后如出现平局，则加时五分钟，直至决出胜负为止。第四节与加时赛，以及加时赛与加时赛之间休息1分钟。加时赛中有一次暂停（时间为一分钟）。</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4.比赛时间为通表计时，第4节和加时赛最后2分钟执行停表。</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5.每节全队累计4次后进入罚分状态。每个队员累计5次犯规，罚下场。</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6.各队提前15分钟到达赛场，队长提前15分钟到比赛负责人处签到。凡在规定时间迟到十分钟未到的队伍，若教练给出未到的明确原因，则裁判判罚给教练一次技术犯规，若教练没有给出明确原因则按弃权处理。</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7.各队不得请外援，一经发现立即取消该队本场及本比篮球赛全部比赛资格并扣除保证金。</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8.各队都应该自觉遵守我国运动员和大学生比赛的有关纪律规定，如出现违反纪律的行为，视情节轻重，给予相应处分，并扣保证金800元。如无上述情况发生，比赛保证金将在本次比赛完后退还。</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9.比赛中参赛队员要尊重裁判、对手、记录人员，如果出现打架之类的恶劣行为，直接取消参赛资格，报于教务处做违纪处分，视情节严重程度经成都大学体育委员会和仲裁委员会研判做出该学院队伍禁赛1-3年通报，并扣去800元保证金。</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10.只有教练员和队长才能向记录台请求暂停，每次比赛前，教练员和队长和裁判和记录台人员取得联系。替换队员要亲自向记录台要求换人，其他人要求不给予换人。</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11.如对裁判判决或其他问题有疑问，需要提出上诉，请以书面形式上诉主办方，待仲裁委员会决议。上诉需要交纳500元上诉金，上诉成功全额退还，若失败则不退还。不得直接与裁判交涉，否则，判为一次技术犯规，情节严重的，取消比赛资格。</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12.比赛用球：采用成都大学体育学院提供的6号女子用球。</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13.各类违纪违规的处罚</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（1）全队少于8人，按规定不得参赛。</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（2）各参赛队领队，教练员临场指挥时不得干扰比赛的正常进行，经裁判警告无效时，判罚该队教练员技术犯规一次。</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（3）教练员临场指挥时不得辱骂裁判员，不得辱骂队员，经警告无效时，判教练员技术犯规，若重犯，立即取消教练员指挥资格。</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（4）凡在比赛场内，场外打架或动手打人的运动员，教练员将被给予严厉的处罚，即取消比赛资格，并取消下一届比赛资格。</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九、报名办法</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1.各参赛队须将本学院参赛人员名单电子表格于10月3日中午12点前发送到（过时不再接受报名）：</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任聃锐  19981839300    QQ: 1115295225</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开学后将纸质版报名表单位盖章后交以上联系人，并及时缴纳保证金。</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2.各参赛队提交报名表时须交验以下材料方可参加比赛：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（1）有效期内的本人身份证复印件、成都大学学生学籍证明复印件、新生可提交录取通知书复印件。</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（2）人身意外伤害保险单（购买时长为22年10月至12月）。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（3）二甲以上医院出据的运动员身体健康证明。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（4）运动队疫情防控承诺书。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（5）运动员疫情防控承诺书。</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（6）个人健康承诺书。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（7）参赛代表队赛风赛纪及安全责任书。</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（8）成都大学2022“明德杯”篮球比赛参赛声明书。</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以上材料都需进行扫描打包为一个文件夹发至报名负责人QQ</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十、仲裁委员和裁判员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仲裁委员和裁判员由成都大学体育学院选派。 </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十一、参赛管理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1.抓好本次比赛赛风赛纪和反兴奋剂工作，各相关学院组织好报名工作，自查所属代表队运动员资格，确保代表队运动员学籍真实有效，坚决杜绝弄虚作假行为发生，积极配 合主办单位做好本次比赛竞赛组织工作。</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2.大会组委会负责对参加运动员进行资格审查。凡对参赛运动员资格有异议者，应按照谁举报谁举证的原则，向组委会提交《申诉报告书》，经组委会查实后予以答复。凡不符合参赛规定的运动员 直接取消参赛资格，已完成的比赛结果不再改变。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3.各参赛队须加强内部管理，严格纪律，须与大会组委 会签订安全责任书（代表单位盖章），各队领队、教练在比赛期间认真履行管理职责，严防安全事故发生。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4.各参赛队领队和教练员须对参赛运动员进行安全知识 的宣传教育，增强参赛运动员的安全意识和自我保护意识。各参赛单位须为参赛运动员在所在地办理好体检和人身意外伤害保险，比赛期间出现意外事故，均由各参赛单位与保险公司按相关保险规定处理。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5.各参赛队须加强赛风赛纪教育管理工作， 严格遵守赛风赛纪各项规定，坚决杜绝任何违规违纪行为和事件发生。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6.各参赛队如对竞赛结果或裁判判罚有异议，可按照相 关规定程序和要求进行申诉。</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7.为保证办赛质量，提高赛事组织水平，组委会将派遣竞赛官员，指导各开展赛事筹备、竞赛组织、人员培训、比赛监督等工作。</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十二、未尽事宜，另行通知。 </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十三、本规程解释、修改权归属主办单位</w:t>
      </w:r>
    </w:p>
    <w:p>
      <w:pPr>
        <w:rPr>
          <w:rFonts w:hint="eastAsia" w:cs="宋体" w:asciiTheme="minorEastAsia" w:hAnsiTheme="minorEastAsia" w:eastAsiaTheme="minorEastAsia"/>
          <w:b/>
          <w:bCs/>
          <w:sz w:val="28"/>
          <w:szCs w:val="28"/>
        </w:rPr>
      </w:pPr>
    </w:p>
    <w:p>
      <w:pPr>
        <w:rPr>
          <w:rFonts w:hint="eastAsia" w:cs="宋体" w:asciiTheme="minorEastAsia" w:hAnsiTheme="minorEastAsia" w:eastAsiaTheme="minorEastAsia"/>
          <w:b/>
          <w:bCs/>
          <w:sz w:val="28"/>
          <w:szCs w:val="28"/>
        </w:rPr>
      </w:pPr>
    </w:p>
    <w:p>
      <w:pPr>
        <w:pStyle w:val="4"/>
        <w:spacing w:before="0" w:beforeAutospacing="0" w:after="0" w:afterAutospacing="0"/>
        <w:ind w:firstLine="5180" w:firstLineChars="1850"/>
        <w:jc w:val="right"/>
        <w:rPr>
          <w:sz w:val="28"/>
          <w:szCs w:val="28"/>
        </w:rPr>
      </w:pPr>
      <w:r>
        <w:rPr>
          <w:rFonts w:hint="eastAsia"/>
          <w:sz w:val="28"/>
          <w:szCs w:val="28"/>
        </w:rPr>
        <w:t>成都大学体育运动委员会</w:t>
      </w:r>
    </w:p>
    <w:p>
      <w:pPr>
        <w:pStyle w:val="4"/>
        <w:spacing w:before="0" w:beforeAutospacing="0" w:after="0" w:afterAutospacing="0"/>
        <w:ind w:firstLine="5740" w:firstLineChars="2050"/>
        <w:rPr>
          <w:sz w:val="28"/>
          <w:szCs w:val="28"/>
        </w:rPr>
      </w:pPr>
      <w:r>
        <w:rPr>
          <w:sz w:val="28"/>
          <w:szCs w:val="28"/>
        </w:rPr>
        <w:t>202</w:t>
      </w:r>
      <w:r>
        <w:rPr>
          <w:rFonts w:hint="eastAsia"/>
          <w:sz w:val="28"/>
          <w:szCs w:val="28"/>
          <w:lang w:val="en-US" w:eastAsia="zh-CN"/>
        </w:rPr>
        <w:t>2</w:t>
      </w:r>
      <w:r>
        <w:rPr>
          <w:rFonts w:hint="eastAsia"/>
          <w:sz w:val="28"/>
          <w:szCs w:val="28"/>
        </w:rPr>
        <w:t>年</w:t>
      </w:r>
      <w:r>
        <w:rPr>
          <w:rFonts w:hint="eastAsia"/>
          <w:sz w:val="28"/>
          <w:szCs w:val="28"/>
          <w:lang w:val="en-US" w:eastAsia="zh-CN"/>
        </w:rPr>
        <w:t>9</w:t>
      </w:r>
      <w:r>
        <w:rPr>
          <w:rFonts w:hint="eastAsia"/>
          <w:sz w:val="28"/>
          <w:szCs w:val="28"/>
        </w:rPr>
        <w:t>月</w:t>
      </w:r>
      <w:r>
        <w:rPr>
          <w:rFonts w:hint="eastAsia"/>
          <w:sz w:val="28"/>
          <w:szCs w:val="28"/>
          <w:lang w:val="en-US" w:eastAsia="zh-CN"/>
        </w:rPr>
        <w:t>28</w:t>
      </w:r>
      <w:r>
        <w:rPr>
          <w:rFonts w:hint="eastAsia"/>
          <w:sz w:val="28"/>
          <w:szCs w:val="28"/>
        </w:rPr>
        <w:t>日</w:t>
      </w:r>
    </w:p>
    <w:p>
      <w:pPr>
        <w:rPr>
          <w:rFonts w:hint="eastAsia" w:cs="宋体" w:asciiTheme="minorEastAsia" w:hAnsiTheme="minorEastAsia" w:eastAsiaTheme="minorEastAsia"/>
          <w:b/>
          <w:bC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1YzQzNjMxYTcyMDRmODUzNjQ1MjUwYjcyNzVlYTYifQ=="/>
  </w:docVars>
  <w:rsids>
    <w:rsidRoot w:val="0074603D"/>
    <w:rsid w:val="0003754E"/>
    <w:rsid w:val="000632D7"/>
    <w:rsid w:val="001522C9"/>
    <w:rsid w:val="00307C61"/>
    <w:rsid w:val="007104C2"/>
    <w:rsid w:val="0074603D"/>
    <w:rsid w:val="007B627F"/>
    <w:rsid w:val="008013E4"/>
    <w:rsid w:val="00AF3301"/>
    <w:rsid w:val="00D62D05"/>
    <w:rsid w:val="1CCF0316"/>
    <w:rsid w:val="58730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szCs w:val="24"/>
    </w:rPr>
  </w:style>
  <w:style w:type="character" w:customStyle="1" w:styleId="7">
    <w:name w:val="页眉字符"/>
    <w:basedOn w:val="6"/>
    <w:link w:val="3"/>
    <w:qFormat/>
    <w:uiPriority w:val="99"/>
    <w:rPr>
      <w:sz w:val="18"/>
      <w:szCs w:val="18"/>
    </w:rPr>
  </w:style>
  <w:style w:type="character" w:customStyle="1" w:styleId="8">
    <w:name w:val="页脚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405</Words>
  <Characters>2312</Characters>
  <Lines>19</Lines>
  <Paragraphs>5</Paragraphs>
  <TotalTime>0</TotalTime>
  <ScaleCrop>false</ScaleCrop>
  <LinksUpToDate>false</LinksUpToDate>
  <CharactersWithSpaces>2712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2022-08-12T02:21:00Z</dcterms:created>
  <dc:creator>Lenovo</dc:creator>
  <cp:lastModifiedBy>兔先生</cp:lastModifiedBy>
  <dcterms:modified xsi:type="dcterms:W3CDTF">2022-09-28T01:29:23Z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94E0674C162A4854953A425A0C895D85</vt:lpwstr>
  </property>
</Properties>
</file>