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附件 2</w:t>
      </w:r>
      <w:r>
        <w:rPr>
          <w:rFonts w:hint="eastAsia" w:ascii="宋体" w:hAnsi="宋体" w:eastAsia="宋体" w:cs="宋体"/>
          <w:b/>
          <w:bCs/>
          <w:color w:val="000000"/>
          <w:sz w:val="24"/>
          <w:szCs w:val="24"/>
          <w:lang w:eastAsia="zh-CN"/>
        </w:rPr>
        <w:t>：</w:t>
      </w:r>
    </w:p>
    <w:p>
      <w:pPr>
        <w:jc w:val="center"/>
        <w:rPr>
          <w:rFonts w:hint="eastAsia" w:ascii="宋体" w:hAnsi="宋体" w:eastAsia="宋体" w:cs="宋体"/>
          <w:b/>
          <w:bCs/>
          <w:color w:val="000000"/>
          <w:sz w:val="36"/>
          <w:szCs w:val="36"/>
        </w:rPr>
      </w:pPr>
      <w:bookmarkStart w:id="0" w:name="_GoBack"/>
      <w:r>
        <w:rPr>
          <w:rFonts w:hint="eastAsia" w:ascii="宋体" w:hAnsi="宋体" w:eastAsia="宋体" w:cs="宋体"/>
          <w:b/>
          <w:bCs/>
          <w:color w:val="000000"/>
          <w:sz w:val="36"/>
          <w:szCs w:val="36"/>
        </w:rPr>
        <w:t>成都大学2022“明德杯”篮球比赛专业组（男子）</w:t>
      </w: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竞赛规程</w:t>
      </w:r>
    </w:p>
    <w:bookmarkEnd w:id="0"/>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一、主办单位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成都大学体育委员会</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二、承办单位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成都大学体育学院</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三、执行单位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体育学院篮球教学组</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四、比赛日期</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2022年10</w:t>
      </w:r>
      <w:r>
        <w:rPr>
          <w:rFonts w:hint="eastAsia" w:cs="宋体" w:asciiTheme="minorEastAsia" w:hAnsiTheme="minorEastAsia" w:eastAsiaTheme="minorEastAsia"/>
          <w:sz w:val="24"/>
          <w:szCs w:val="24"/>
        </w:rPr>
        <w:t>月至2</w:t>
      </w:r>
      <w:r>
        <w:rPr>
          <w:rFonts w:cs="宋体" w:asciiTheme="minorEastAsia" w:hAnsiTheme="minorEastAsia" w:eastAsiaTheme="minorEastAsia"/>
          <w:sz w:val="24"/>
          <w:szCs w:val="24"/>
        </w:rPr>
        <w:t>022年1</w:t>
      </w:r>
      <w:r>
        <w:rPr>
          <w:rFonts w:hint="eastAsia" w:cs="宋体" w:asciiTheme="minorEastAsia" w:hAnsiTheme="minorEastAsia" w:eastAsiaTheme="minorEastAsia"/>
          <w:sz w:val="24"/>
          <w:szCs w:val="24"/>
        </w:rPr>
        <w:t>2月在校期间每周周二下午和周末，具体开赛时间根据学校疫情防控办通知。另本次比赛受疫情影响，不再有纸质版赛程，统一为电子版赛程，赛程会发放在</w:t>
      </w:r>
      <w:r>
        <w:rPr>
          <w:rFonts w:hint="eastAsia" w:cs="宋体" w:asciiTheme="minorEastAsia" w:hAnsiTheme="minorEastAsia"/>
          <w:sz w:val="24"/>
          <w:szCs w:val="24"/>
          <w:lang w:val="en-US" w:eastAsia="zh-CN"/>
        </w:rPr>
        <w:t>QQ</w:t>
      </w:r>
      <w:r>
        <w:rPr>
          <w:rFonts w:hint="eastAsia" w:cs="宋体" w:asciiTheme="minorEastAsia" w:hAnsiTheme="minorEastAsia" w:eastAsiaTheme="minorEastAsia"/>
          <w:sz w:val="24"/>
          <w:szCs w:val="24"/>
        </w:rPr>
        <w:t>：756424127群里，请各支队伍派一名负责人员入群接受比赛的后续通知。</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五、比赛地点</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成都大学风雨篮球场</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六、报名参赛办法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1.体育学院在校学生（除大四）、斯特灵学院休闲体育专业学生</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.2022级</w:t>
      </w:r>
      <w:r>
        <w:rPr>
          <w:rFonts w:hint="eastAsia" w:cs="宋体" w:asciiTheme="minorEastAsia" w:hAnsiTheme="minorEastAsia" w:eastAsiaTheme="minorEastAsia"/>
          <w:sz w:val="24"/>
          <w:szCs w:val="24"/>
        </w:rPr>
        <w:t>研究生可报</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支队伍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.各队可设领队1人（须该系教师担任）、各队教练1人、运动员5—12人,上场队员仅为5名。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4.资格要求：参赛运动员须为已获得学校正式学籍的在校、在读本科学生和研究生。2022 级新生以录取通知书原件为准。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5.参赛运动员须经二甲以上医疗单位体检合格（报到前 30 日内有效），并购买了人身意外伤害保险</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6.各参赛运动员不得纹身、染发，违者取消参赛资格。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七、竞赛办法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.抽签分组单循环进行积分排名，各组前</w:t>
      </w:r>
      <w:r>
        <w:rPr>
          <w:rFonts w:hint="eastAsia" w:cs="宋体" w:asciiTheme="minorEastAsia" w:hAnsiTheme="minorEastAsia" w:eastAsiaTheme="minorEastAsia"/>
          <w:sz w:val="24"/>
          <w:szCs w:val="24"/>
        </w:rPr>
        <w:t>2名进入1</w:t>
      </w:r>
      <w:r>
        <w:rPr>
          <w:rFonts w:cs="宋体" w:asciiTheme="minorEastAsia" w:hAnsiTheme="minorEastAsia" w:eastAsiaTheme="minorEastAsia"/>
          <w:sz w:val="24"/>
          <w:szCs w:val="24"/>
        </w:rPr>
        <w:t>-4名排位赛获一等奖，各组3、</w:t>
      </w:r>
      <w:r>
        <w:rPr>
          <w:rFonts w:hint="eastAsia" w:cs="宋体" w:asciiTheme="minorEastAsia" w:hAnsiTheme="minorEastAsia" w:eastAsiaTheme="minorEastAsia"/>
          <w:sz w:val="24"/>
          <w:szCs w:val="24"/>
        </w:rPr>
        <w:t>4名进入5</w:t>
      </w:r>
      <w:r>
        <w:rPr>
          <w:rFonts w:cs="宋体" w:asciiTheme="minorEastAsia" w:hAnsiTheme="minorEastAsia" w:eastAsiaTheme="minorEastAsia"/>
          <w:sz w:val="24"/>
          <w:szCs w:val="24"/>
        </w:rPr>
        <w:t>-8名排位赛获二等奖，各组其余排名进入</w:t>
      </w:r>
      <w:r>
        <w:rPr>
          <w:rFonts w:hint="eastAsia" w:cs="宋体" w:asciiTheme="minorEastAsia" w:hAnsiTheme="minorEastAsia" w:eastAsiaTheme="minorEastAsia"/>
          <w:sz w:val="24"/>
          <w:szCs w:val="24"/>
        </w:rPr>
        <w:t>9</w:t>
      </w:r>
      <w:r>
        <w:rPr>
          <w:rFonts w:cs="宋体" w:asciiTheme="minorEastAsia" w:hAnsiTheme="minorEastAsia" w:eastAsiaTheme="minorEastAsia"/>
          <w:sz w:val="24"/>
          <w:szCs w:val="24"/>
        </w:rPr>
        <w:t>-10获三等奖。</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022级</w:t>
      </w:r>
      <w:r>
        <w:rPr>
          <w:rFonts w:hint="eastAsia" w:cs="宋体" w:asciiTheme="minorEastAsia" w:hAnsiTheme="minorEastAsia" w:eastAsiaTheme="minorEastAsia"/>
          <w:sz w:val="24"/>
          <w:szCs w:val="24"/>
        </w:rPr>
        <w:t>研究生</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020级体育教育系、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020级社会体育系、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020级休闲体育系</w:t>
      </w:r>
      <w:r>
        <w:rPr>
          <w:rFonts w:hint="eastAsia" w:cs="宋体" w:asciiTheme="minorEastAsia" w:hAnsiTheme="minorEastAsia" w:eastAsiaTheme="minorEastAsia"/>
          <w:sz w:val="24"/>
          <w:szCs w:val="24"/>
        </w:rPr>
        <w:t>+斯特灵学院休闲体育专业</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021级体育教育系、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021级社会体育系、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021级休闲体育系</w:t>
      </w:r>
      <w:r>
        <w:rPr>
          <w:rFonts w:hint="eastAsia" w:cs="宋体" w:asciiTheme="minorEastAsia" w:hAnsiTheme="minorEastAsia" w:eastAsiaTheme="minorEastAsia"/>
          <w:sz w:val="24"/>
          <w:szCs w:val="24"/>
        </w:rPr>
        <w:t>+斯特灵学院休闲体育专业</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022级体育教育系、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级社会体育系、</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02</w:t>
      </w: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级休闲体育系</w:t>
      </w:r>
      <w:r>
        <w:rPr>
          <w:rFonts w:hint="eastAsia" w:cs="宋体" w:asciiTheme="minorEastAsia" w:hAnsiTheme="minorEastAsia" w:eastAsiaTheme="minorEastAsia"/>
          <w:sz w:val="24"/>
          <w:szCs w:val="24"/>
        </w:rPr>
        <w:t>+斯特灵学院休闲体育专业</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 xml:space="preserve">.队员装备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各代表队应准备</w:t>
      </w:r>
      <w:r>
        <w:rPr>
          <w:rFonts w:hint="eastAsia" w:cs="宋体" w:asciiTheme="minorEastAsia" w:hAnsiTheme="minorEastAsia" w:eastAsiaTheme="minorEastAsia"/>
          <w:sz w:val="24"/>
          <w:szCs w:val="24"/>
        </w:rPr>
        <w:t>2套球服（颜色一深一浅）</w:t>
      </w:r>
      <w:r>
        <w:rPr>
          <w:rFonts w:cs="宋体" w:asciiTheme="minorEastAsia" w:hAnsiTheme="minorEastAsia" w:eastAsiaTheme="minorEastAsia"/>
          <w:sz w:val="24"/>
          <w:szCs w:val="24"/>
        </w:rPr>
        <w:t>，不得带有任何商业广告元素，</w:t>
      </w:r>
      <w:r>
        <w:rPr>
          <w:rFonts w:hint="eastAsia" w:cs="宋体" w:asciiTheme="minorEastAsia" w:hAnsiTheme="minorEastAsia" w:eastAsiaTheme="minorEastAsia"/>
          <w:sz w:val="24"/>
          <w:szCs w:val="24"/>
        </w:rPr>
        <w:t>比赛场地周边只允许挂体育学院的院旗，其他商业广告元素一律不能进入场地</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一经发现，取消比赛资格。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八、竞赛规则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1.执行中国篮球协会最新审定的《篮球规则》及国际篮 联最新的解释条例。</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2.采用4×10分钟的比赛方式，其中第1、2节和第3、4节中间休息2分钟</w:t>
      </w:r>
      <w:r>
        <w:rPr>
          <w:rFonts w:hint="eastAsia" w:cs="宋体" w:asciiTheme="minorEastAsia" w:hAnsiTheme="minorEastAsia"/>
          <w:sz w:val="24"/>
          <w:szCs w:val="24"/>
          <w:lang w:eastAsia="zh-CN"/>
        </w:rPr>
        <w:t>；</w:t>
      </w:r>
      <w:r>
        <w:rPr>
          <w:rFonts w:hint="eastAsia" w:cs="宋体" w:asciiTheme="minorEastAsia" w:hAnsiTheme="minorEastAsia" w:eastAsiaTheme="minorEastAsia"/>
          <w:sz w:val="24"/>
          <w:szCs w:val="24"/>
        </w:rPr>
        <w:t>第2、3节之间休息5分钟。</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每队上半场有2次暂停机会，下半场3次暂停机会，每次暂停时间为一分钟。四节比赛之后如出现平局，则加时五分钟，直至决出胜负为止。第四节与加时赛，以及加时赛与加时赛之间休息1分钟。加时赛中有一次暂停（时间为一分钟）。第4节和加时赛最后2分钟各队增加一次30秒短暂停。</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4.比赛时间为1-3节罚球、替换、暂停、最后一分钟停表，第4节和加时赛所有鸣哨后停表。</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5.每节全队累计4次后进入罚分状态。每个队员累计5次犯规，罚下场。</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6.各队提前15分钟到达赛场，队长提前15分钟到比赛负责人处签到。凡在规定时间迟到十分钟未到的队伍，若教练给出未到的明确原因，则裁判判罚给教练一次技术犯规，若教练没有给出明确原因则按弃权处理。</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7.各队不得请外援，一经发现立即取消该队本场及本比篮球赛全部比赛资格并扣除保证金。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8.各队都应该自觉遵守我国运动员和大学生比赛的有关纪律规定，如出现违反纪律的行为，视情节轻重，给予相应处分，并扣保证金800元。如无上述情况发生，比赛保证金将在本次比赛完后退还。</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9.比赛中参赛队员要尊重裁判、对手、记录人员，如果出现打架之类的恶劣行为，直接取消参赛资格，报于教务处做违纪处分，视情节严重程度经成都大学体育委员会和仲裁委员会研判做出该系年级队伍禁赛1-3年通报，并扣去800元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10.只有教练员和队长才能向记录台请求暂停，每次比赛前，教练员和队长和裁判和记录台人员取得联系。替换队员要亲自向记录台要求换人，其他人要求不给予换人。</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11.如对裁判判决或其他问题有疑问，需要提出上诉，请以书面形式上诉主办方，待仲裁委员会决议。上诉需要交纳500元上诉金，上诉成功全额退还，若失败则不退还。不得直接与裁判交涉，否则，判为一次技术犯规，情节严重的，取消比赛资格。</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12.比赛用球：采用成都大学体育学院提供的7号男子用球。</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13.各类违纪违规的处罚</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（1）全队少于8人，按规定不得参赛。</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（2）各参赛队领队，教练员临场指挥时不得干扰比赛的正常进行，经裁判警告无效时，判罚该队教练员技术犯规一次。</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（3）教练员临场指挥时不得辱骂裁判员，不得辱骂队员，经警告无效时，判教练员技术犯规，若重犯，立即取消教练员指挥资格。</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（4）凡在比赛场内，场外打架或动手打人的运动员，教练员将被给予严厉的处罚，即取消比赛资格，并取消下一届比赛资格。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九、报名办法</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1.各参赛队须将本学院参赛人员名单电子表格于10月3日中午12点前发送到（过时不再接受报名）：</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任聃锐  19981839300    QQ: 1115295225</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开学后将纸质版报名表单位盖章后交以上联系人，并及时缴纳保证金。</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2.各参赛队报到时须交验以下材料方可参加比赛：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（1）有效期内的本人身份证复印件、成都大学学生学籍证明复印件、新生可提交录取通知书复印件。</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（2）人身意外伤害保险单（购买时长22年10月至12月）。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（3）二甲以上医院出据的运动员身体健康证明。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（4）运动队疫情防控承诺书。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（5）运动员疫情防控承诺书。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（6）个人健康承诺书。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（7）参赛代表队赛风赛纪及安全责任书。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（8）成都大学2022“明德杯”篮球比赛参赛声明书</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以上材料都需进行扫描打包为一个文件夹发至报名负责人QQ</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十、仲裁委员和裁判员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仲裁委员和裁判员由成都大学体育学院选派。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十一、参赛管理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1.抓好本次比赛赛风赛纪和反兴奋剂工作，各相关系别组织好报名工作，自查所属代表队运动员资格，确保代表队运动员学籍真实有效，坚决杜绝弄虚作假行为发生，积极配 合主办单位做好本次比赛竞赛组织工作。</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2.大会组委会负责对参加运动员进行资格审查。凡对参赛运动员资格有异议者，应按照谁举报谁举证的原则，向组委会提交《申诉报告书》，经组委会查实后予以答复。凡不符合参赛规定的运动员 直接取消参赛资格，已完成的比赛结果不再改变。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3.各参赛队须加强内部管理，严格纪律，须与大会组委 会签订安全责任书（代表单位盖章），各队领队、教练在比赛期间认真履行管理职责，严防安全事故发生。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4.各参赛队领队和教练员须对参赛运动员进行安全知识 的宣传教育，增强参赛运动员的安全意识和自我保护意识。各参赛单位须为参赛运动员在所在地办理好体检和人身意外伤害保险，比赛期间出现意外事故，均由各参赛单位与保险公司按相关保险规定处理。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5.各参赛队须加强赛风赛纪教育管理工作， 严格遵守赛风赛纪各项规定，坚决杜绝任何违规违纪行为和事件发生。 </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6.各参赛队如对竞赛结果或裁判判罚有异议，可按照相 关规定程序和要求进行申诉。</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7.为保证办赛质量，提高赛事组织水平，组委会将派遣竞赛官员，指导各开展赛事筹备、竞赛组织、人员培训、比赛监督等工作。</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十二、未尽事宜，另行通知。 </w:t>
      </w:r>
    </w:p>
    <w:p>
      <w:pPr>
        <w:rPr>
          <w:rFonts w:hint="eastAsia" w:cs="宋体" w:asciiTheme="minorEastAsia" w:hAnsiTheme="minorEastAsia"/>
          <w:b/>
          <w:bCs/>
          <w:sz w:val="28"/>
          <w:szCs w:val="28"/>
          <w:lang w:eastAsia="zh-CN"/>
        </w:rPr>
      </w:pPr>
      <w:r>
        <w:rPr>
          <w:rFonts w:hint="eastAsia" w:cs="宋体" w:asciiTheme="minorEastAsia" w:hAnsiTheme="minorEastAsia" w:eastAsiaTheme="minorEastAsia"/>
          <w:b/>
          <w:bCs/>
          <w:sz w:val="28"/>
          <w:szCs w:val="28"/>
        </w:rPr>
        <w:t>十三、本规程解释、修改权归属主办单位</w:t>
      </w:r>
      <w:r>
        <w:rPr>
          <w:rFonts w:hint="eastAsia" w:cs="宋体" w:asciiTheme="minorEastAsia" w:hAnsiTheme="minorEastAsia"/>
          <w:b/>
          <w:bCs/>
          <w:sz w:val="28"/>
          <w:szCs w:val="28"/>
          <w:lang w:eastAsia="zh-CN"/>
        </w:rPr>
        <w:t>。</w:t>
      </w:r>
    </w:p>
    <w:p>
      <w:pPr>
        <w:rPr>
          <w:rFonts w:hint="eastAsia" w:cs="宋体" w:asciiTheme="minorEastAsia" w:hAnsiTheme="minorEastAsia"/>
          <w:b/>
          <w:bCs/>
          <w:sz w:val="28"/>
          <w:szCs w:val="28"/>
          <w:lang w:eastAsia="zh-CN"/>
        </w:rPr>
      </w:pPr>
    </w:p>
    <w:p>
      <w:pPr>
        <w:rPr>
          <w:rFonts w:hint="eastAsia" w:cs="宋体" w:asciiTheme="minorEastAsia" w:hAnsiTheme="minorEastAsia"/>
          <w:b/>
          <w:bCs/>
          <w:sz w:val="28"/>
          <w:szCs w:val="28"/>
          <w:lang w:eastAsia="zh-CN"/>
        </w:rPr>
      </w:pPr>
    </w:p>
    <w:p>
      <w:pPr>
        <w:rPr>
          <w:rFonts w:hint="eastAsia" w:cs="宋体" w:asciiTheme="minorEastAsia" w:hAnsiTheme="minorEastAsia"/>
          <w:b/>
          <w:bCs/>
          <w:sz w:val="28"/>
          <w:szCs w:val="28"/>
          <w:lang w:eastAsia="zh-CN"/>
        </w:rPr>
      </w:pPr>
    </w:p>
    <w:p>
      <w:pPr>
        <w:rPr>
          <w:rFonts w:hint="eastAsia" w:cs="宋体" w:asciiTheme="minorEastAsia" w:hAnsiTheme="minorEastAsia"/>
          <w:b/>
          <w:bCs/>
          <w:sz w:val="28"/>
          <w:szCs w:val="28"/>
          <w:lang w:eastAsia="zh-CN"/>
        </w:rPr>
      </w:pPr>
    </w:p>
    <w:p>
      <w:pPr>
        <w:rPr>
          <w:rFonts w:hint="eastAsia" w:cs="宋体" w:asciiTheme="minorEastAsia" w:hAnsiTheme="minorEastAsia"/>
          <w:b/>
          <w:bCs/>
          <w:sz w:val="28"/>
          <w:szCs w:val="28"/>
          <w:lang w:eastAsia="zh-CN"/>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28</w:t>
      </w:r>
      <w:r>
        <w:rPr>
          <w:rFonts w:hint="eastAsia"/>
          <w:sz w:val="28"/>
          <w:szCs w:val="28"/>
        </w:rPr>
        <w:t>日</w:t>
      </w:r>
    </w:p>
    <w:p>
      <w:pPr>
        <w:rPr>
          <w:rFonts w:hint="eastAsia" w:cs="宋体" w:asciiTheme="minorEastAsia" w:hAnsiTheme="minorEastAsia"/>
          <w:b/>
          <w:bCs/>
          <w:sz w:val="28"/>
          <w:szCs w:val="28"/>
          <w:lang w:eastAsia="zh-CN"/>
        </w:rPr>
      </w:pPr>
    </w:p>
    <w:p>
      <w:pPr>
        <w:rPr>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216806"/>
    <w:rsid w:val="00216806"/>
    <w:rsid w:val="002971E6"/>
    <w:rsid w:val="00341578"/>
    <w:rsid w:val="0060224E"/>
    <w:rsid w:val="00627591"/>
    <w:rsid w:val="00664E31"/>
    <w:rsid w:val="007104C2"/>
    <w:rsid w:val="009E3741"/>
    <w:rsid w:val="00B300E4"/>
    <w:rsid w:val="00C92608"/>
    <w:rsid w:val="00D43197"/>
    <w:rsid w:val="00DD02F9"/>
    <w:rsid w:val="3EB4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szCs w:val="24"/>
    </w:rPr>
  </w:style>
  <w:style w:type="character" w:customStyle="1" w:styleId="7">
    <w:name w:val="页眉字符"/>
    <w:basedOn w:val="6"/>
    <w:link w:val="3"/>
    <w:uiPriority w:val="99"/>
    <w:rPr>
      <w:sz w:val="18"/>
      <w:szCs w:val="18"/>
    </w:rPr>
  </w:style>
  <w:style w:type="character" w:customStyle="1" w:styleId="8">
    <w:name w:val="页脚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429</Words>
  <Characters>2451</Characters>
  <Lines>20</Lines>
  <Paragraphs>5</Paragraphs>
  <TotalTime>0</TotalTime>
  <ScaleCrop>false</ScaleCrop>
  <LinksUpToDate>false</LinksUpToDate>
  <CharactersWithSpaces>2875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2022-08-12T02:21:00Z</dcterms:created>
  <dc:creator>Lenovo</dc:creator>
  <cp:lastModifiedBy>兔先生</cp:lastModifiedBy>
  <dcterms:modified xsi:type="dcterms:W3CDTF">2022-09-28T01:29:19Z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88DF648D921C4887ADF53B00D50CB489</vt:lpwstr>
  </property>
</Properties>
</file>