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00" w:rsidRPr="0096743E" w:rsidRDefault="0096743E" w:rsidP="0096743E">
      <w:pPr>
        <w:rPr>
          <w:rFonts w:ascii="仿宋_GB2312"/>
          <w:color w:val="000000"/>
          <w:sz w:val="24"/>
        </w:rPr>
      </w:pPr>
      <w:r w:rsidRPr="0096743E">
        <w:rPr>
          <w:rFonts w:ascii="仿宋_GB2312" w:hint="eastAsia"/>
          <w:color w:val="000000"/>
          <w:sz w:val="24"/>
        </w:rPr>
        <w:t>附件</w:t>
      </w:r>
      <w:r w:rsidRPr="0096743E">
        <w:rPr>
          <w:rFonts w:ascii="仿宋_GB2312" w:hint="eastAsia"/>
          <w:color w:val="000000"/>
          <w:sz w:val="24"/>
        </w:rPr>
        <w:t>3</w:t>
      </w:r>
      <w:r w:rsidRPr="0096743E">
        <w:rPr>
          <w:rFonts w:ascii="仿宋_GB2312" w:hint="eastAsia"/>
          <w:color w:val="000000"/>
          <w:sz w:val="24"/>
        </w:rPr>
        <w:t>：</w:t>
      </w:r>
    </w:p>
    <w:p w:rsidR="006F6100" w:rsidRDefault="00DC7F89">
      <w:pPr>
        <w:shd w:val="clear" w:color="auto" w:fill="FFFFFF"/>
        <w:spacing w:line="400" w:lineRule="exact"/>
        <w:ind w:firstLineChars="182" w:firstLine="512"/>
        <w:jc w:val="center"/>
        <w:rPr>
          <w:rFonts w:ascii="宋体" w:hAnsi="宋体" w:cs="Arial"/>
          <w:b/>
          <w:color w:val="000000" w:themeColor="text1"/>
          <w:kern w:val="0"/>
          <w:sz w:val="28"/>
          <w:szCs w:val="28"/>
        </w:rPr>
      </w:pPr>
      <w:r>
        <w:rPr>
          <w:rFonts w:ascii="宋体" w:hAnsi="宋体" w:cs="Arial" w:hint="eastAsia"/>
          <w:b/>
          <w:color w:val="000000" w:themeColor="text1"/>
          <w:kern w:val="0"/>
          <w:sz w:val="28"/>
          <w:szCs w:val="28"/>
        </w:rPr>
        <w:t>成都大学2021年思想政治理论课社会实践暨大学生暑期社会实践</w:t>
      </w:r>
    </w:p>
    <w:p w:rsidR="006F6100" w:rsidRDefault="00DC7F89" w:rsidP="0096743E">
      <w:pPr>
        <w:shd w:val="clear" w:color="auto" w:fill="FFFFFF"/>
        <w:spacing w:afterLines="50" w:after="156" w:line="400" w:lineRule="exact"/>
        <w:ind w:firstLineChars="182" w:firstLine="512"/>
        <w:jc w:val="center"/>
        <w:rPr>
          <w:rFonts w:ascii="宋体" w:hAnsi="宋体" w:cs="Arial"/>
          <w:b/>
          <w:color w:val="000000" w:themeColor="text1"/>
          <w:kern w:val="0"/>
          <w:sz w:val="24"/>
        </w:rPr>
      </w:pPr>
      <w:r>
        <w:rPr>
          <w:rFonts w:ascii="宋体" w:hAnsi="宋体" w:cs="Arial" w:hint="eastAsia"/>
          <w:b/>
          <w:color w:val="000000" w:themeColor="text1"/>
          <w:kern w:val="0"/>
          <w:sz w:val="28"/>
          <w:szCs w:val="28"/>
        </w:rPr>
        <w:t>工作安排进程表</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618"/>
        <w:gridCol w:w="7030"/>
      </w:tblGrid>
      <w:tr w:rsidR="006F6100">
        <w:trPr>
          <w:trHeight w:val="348"/>
        </w:trPr>
        <w:tc>
          <w:tcPr>
            <w:tcW w:w="752" w:type="dxa"/>
            <w:vAlign w:val="center"/>
          </w:tcPr>
          <w:p w:rsidR="006F6100" w:rsidRDefault="00DC7F89">
            <w:pPr>
              <w:widowControl/>
              <w:spacing w:line="360" w:lineRule="exact"/>
              <w:jc w:val="center"/>
              <w:rPr>
                <w:rFonts w:ascii="宋体" w:hAnsi="宋体" w:cs="Arial"/>
                <w:b/>
                <w:kern w:val="0"/>
                <w:szCs w:val="21"/>
              </w:rPr>
            </w:pPr>
            <w:r>
              <w:rPr>
                <w:rFonts w:ascii="宋体" w:hAnsi="宋体" w:cs="Arial" w:hint="eastAsia"/>
                <w:b/>
                <w:kern w:val="0"/>
                <w:szCs w:val="21"/>
              </w:rPr>
              <w:t>序号</w:t>
            </w:r>
          </w:p>
        </w:tc>
        <w:tc>
          <w:tcPr>
            <w:tcW w:w="1618" w:type="dxa"/>
            <w:vAlign w:val="center"/>
          </w:tcPr>
          <w:p w:rsidR="006F6100" w:rsidRDefault="00DC7F89">
            <w:pPr>
              <w:widowControl/>
              <w:spacing w:line="360" w:lineRule="exact"/>
              <w:jc w:val="center"/>
              <w:rPr>
                <w:rFonts w:ascii="宋体" w:hAnsi="宋体" w:cs="Arial"/>
                <w:b/>
                <w:kern w:val="0"/>
                <w:szCs w:val="21"/>
              </w:rPr>
            </w:pPr>
            <w:r>
              <w:rPr>
                <w:rFonts w:ascii="宋体" w:hAnsi="宋体" w:cs="Arial" w:hint="eastAsia"/>
                <w:b/>
                <w:kern w:val="0"/>
                <w:szCs w:val="21"/>
              </w:rPr>
              <w:t>时  间</w:t>
            </w:r>
          </w:p>
        </w:tc>
        <w:tc>
          <w:tcPr>
            <w:tcW w:w="7030" w:type="dxa"/>
            <w:vAlign w:val="center"/>
          </w:tcPr>
          <w:p w:rsidR="006F6100" w:rsidRDefault="00DC7F89">
            <w:pPr>
              <w:widowControl/>
              <w:spacing w:line="360" w:lineRule="exact"/>
              <w:jc w:val="center"/>
              <w:rPr>
                <w:rFonts w:ascii="宋体" w:hAnsi="宋体" w:cs="Arial"/>
                <w:b/>
                <w:kern w:val="0"/>
                <w:szCs w:val="21"/>
              </w:rPr>
            </w:pPr>
            <w:r>
              <w:rPr>
                <w:rFonts w:ascii="宋体" w:hAnsi="宋体" w:cs="Arial" w:hint="eastAsia"/>
                <w:b/>
                <w:kern w:val="0"/>
                <w:szCs w:val="21"/>
              </w:rPr>
              <w:t>内  容</w:t>
            </w:r>
          </w:p>
        </w:tc>
      </w:tr>
      <w:tr w:rsidR="006F6100">
        <w:tc>
          <w:tcPr>
            <w:tcW w:w="752" w:type="dxa"/>
            <w:vAlign w:val="center"/>
          </w:tcPr>
          <w:p w:rsidR="006F6100" w:rsidRDefault="00DC7F89">
            <w:pPr>
              <w:widowControl/>
              <w:spacing w:line="360" w:lineRule="exact"/>
              <w:jc w:val="center"/>
              <w:rPr>
                <w:rFonts w:ascii="宋体" w:hAnsi="宋体" w:cs="Arial"/>
                <w:kern w:val="0"/>
                <w:szCs w:val="21"/>
              </w:rPr>
            </w:pPr>
            <w:r>
              <w:rPr>
                <w:rFonts w:ascii="宋体" w:hAnsi="宋体" w:cs="Arial" w:hint="eastAsia"/>
                <w:kern w:val="0"/>
                <w:szCs w:val="21"/>
              </w:rPr>
              <w:t>1</w:t>
            </w:r>
          </w:p>
        </w:tc>
        <w:tc>
          <w:tcPr>
            <w:tcW w:w="1618" w:type="dxa"/>
            <w:vAlign w:val="center"/>
          </w:tcPr>
          <w:p w:rsidR="006F6100" w:rsidRDefault="00CC0E00" w:rsidP="00CC0E00">
            <w:pPr>
              <w:widowControl/>
              <w:spacing w:line="360" w:lineRule="exact"/>
              <w:jc w:val="center"/>
              <w:rPr>
                <w:rFonts w:ascii="宋体" w:hAnsi="宋体" w:cs="Arial"/>
                <w:kern w:val="0"/>
                <w:szCs w:val="21"/>
              </w:rPr>
            </w:pPr>
            <w:r>
              <w:rPr>
                <w:rFonts w:ascii="宋体" w:hAnsi="宋体" w:cs="Arial" w:hint="eastAsia"/>
                <w:kern w:val="0"/>
                <w:szCs w:val="21"/>
              </w:rPr>
              <w:t>5</w:t>
            </w:r>
            <w:r w:rsidR="00DC7F89">
              <w:rPr>
                <w:rFonts w:ascii="宋体" w:hAnsi="宋体" w:cs="Arial" w:hint="eastAsia"/>
                <w:kern w:val="0"/>
                <w:szCs w:val="21"/>
              </w:rPr>
              <w:t>月</w:t>
            </w:r>
            <w:r>
              <w:rPr>
                <w:rFonts w:ascii="宋体" w:hAnsi="宋体" w:cs="Arial" w:hint="eastAsia"/>
                <w:kern w:val="0"/>
                <w:szCs w:val="21"/>
              </w:rPr>
              <w:t>12</w:t>
            </w:r>
            <w:r w:rsidR="00DC7F89">
              <w:rPr>
                <w:rFonts w:ascii="宋体" w:hAnsi="宋体" w:cs="Arial" w:hint="eastAsia"/>
                <w:kern w:val="0"/>
                <w:szCs w:val="21"/>
              </w:rPr>
              <w:t>日</w:t>
            </w:r>
          </w:p>
        </w:tc>
        <w:tc>
          <w:tcPr>
            <w:tcW w:w="7030" w:type="dxa"/>
          </w:tcPr>
          <w:p w:rsidR="006F6100" w:rsidRDefault="00DC7F89">
            <w:pPr>
              <w:widowControl/>
              <w:spacing w:line="360" w:lineRule="exact"/>
              <w:jc w:val="left"/>
              <w:rPr>
                <w:rFonts w:ascii="宋体" w:hAnsi="宋体" w:cs="宋体"/>
                <w:kern w:val="0"/>
                <w:szCs w:val="21"/>
              </w:rPr>
            </w:pPr>
            <w:r>
              <w:rPr>
                <w:rFonts w:ascii="宋体" w:hAnsi="宋体" w:cs="宋体" w:hint="eastAsia"/>
                <w:kern w:val="0"/>
                <w:szCs w:val="21"/>
              </w:rPr>
              <w:t>学校发布2021年社会实践通知。</w:t>
            </w:r>
          </w:p>
        </w:tc>
      </w:tr>
      <w:tr w:rsidR="006F6100">
        <w:trPr>
          <w:trHeight w:val="105"/>
        </w:trPr>
        <w:tc>
          <w:tcPr>
            <w:tcW w:w="752" w:type="dxa"/>
            <w:vAlign w:val="center"/>
          </w:tcPr>
          <w:p w:rsidR="006F6100" w:rsidRDefault="00DC7F89">
            <w:pPr>
              <w:widowControl/>
              <w:spacing w:line="360" w:lineRule="exact"/>
              <w:jc w:val="center"/>
              <w:rPr>
                <w:rFonts w:ascii="宋体" w:hAnsi="宋体" w:cs="Arial"/>
                <w:kern w:val="0"/>
                <w:szCs w:val="21"/>
              </w:rPr>
            </w:pPr>
            <w:r>
              <w:rPr>
                <w:rFonts w:ascii="宋体" w:hAnsi="宋体" w:cs="Arial" w:hint="eastAsia"/>
                <w:kern w:val="0"/>
                <w:szCs w:val="21"/>
              </w:rPr>
              <w:t>2</w:t>
            </w:r>
          </w:p>
        </w:tc>
        <w:tc>
          <w:tcPr>
            <w:tcW w:w="1618" w:type="dxa"/>
            <w:vAlign w:val="center"/>
          </w:tcPr>
          <w:p w:rsidR="006F6100" w:rsidRDefault="00DC7F89" w:rsidP="00CC0E00">
            <w:pPr>
              <w:spacing w:line="360" w:lineRule="exact"/>
              <w:jc w:val="center"/>
              <w:rPr>
                <w:rFonts w:ascii="宋体" w:hAnsi="宋体" w:cs="宋体"/>
                <w:kern w:val="0"/>
                <w:szCs w:val="21"/>
              </w:rPr>
            </w:pPr>
            <w:r>
              <w:rPr>
                <w:rFonts w:ascii="宋体" w:hAnsi="宋体" w:cs="宋体" w:hint="eastAsia"/>
                <w:kern w:val="0"/>
                <w:szCs w:val="21"/>
              </w:rPr>
              <w:t>5月</w:t>
            </w:r>
            <w:r w:rsidR="00CC0E00">
              <w:rPr>
                <w:rFonts w:ascii="宋体" w:hAnsi="宋体" w:cs="宋体" w:hint="eastAsia"/>
                <w:kern w:val="0"/>
                <w:szCs w:val="21"/>
              </w:rPr>
              <w:t>17</w:t>
            </w:r>
            <w:r>
              <w:rPr>
                <w:rFonts w:ascii="宋体" w:hAnsi="宋体" w:cs="宋体" w:hint="eastAsia"/>
                <w:kern w:val="0"/>
                <w:szCs w:val="21"/>
              </w:rPr>
              <w:t>日前</w:t>
            </w:r>
          </w:p>
        </w:tc>
        <w:tc>
          <w:tcPr>
            <w:tcW w:w="7030" w:type="dxa"/>
          </w:tcPr>
          <w:p w:rsidR="006F6100" w:rsidRPr="001F0A1C" w:rsidRDefault="00DC7F89">
            <w:pPr>
              <w:spacing w:line="360" w:lineRule="exact"/>
              <w:jc w:val="left"/>
              <w:rPr>
                <w:rFonts w:ascii="宋体" w:hAnsi="宋体" w:cs="宋体"/>
                <w:kern w:val="0"/>
                <w:szCs w:val="21"/>
              </w:rPr>
            </w:pPr>
            <w:r>
              <w:rPr>
                <w:rFonts w:ascii="宋体" w:hAnsi="宋体" w:cs="宋体" w:hint="eastAsia"/>
                <w:color w:val="000000" w:themeColor="text1"/>
                <w:kern w:val="0"/>
                <w:szCs w:val="21"/>
              </w:rPr>
              <w:t>1.马克思主义学院思想政治理论课任课教师组织所任教班级学生开展自选项目申报工作。学生参</w:t>
            </w:r>
            <w:r w:rsidR="00CC0E00">
              <w:rPr>
                <w:rFonts w:ascii="宋体" w:hAnsi="宋体" w:cs="宋体" w:hint="eastAsia"/>
                <w:color w:val="000000" w:themeColor="text1"/>
                <w:kern w:val="0"/>
                <w:szCs w:val="21"/>
              </w:rPr>
              <w:t>照项目指南选题、组队、选定指导教师，以团队为单位填写《项目申报书</w:t>
            </w:r>
            <w:r>
              <w:rPr>
                <w:rFonts w:ascii="宋体" w:hAnsi="宋体" w:cs="宋体" w:hint="eastAsia"/>
                <w:color w:val="000000" w:themeColor="text1"/>
                <w:kern w:val="0"/>
                <w:szCs w:val="21"/>
              </w:rPr>
              <w:t>》（附件5），</w:t>
            </w:r>
            <w:proofErr w:type="gramStart"/>
            <w:r>
              <w:rPr>
                <w:rFonts w:ascii="宋体" w:hAnsi="宋体" w:cs="宋体" w:hint="eastAsia"/>
                <w:color w:val="000000" w:themeColor="text1"/>
                <w:kern w:val="0"/>
                <w:szCs w:val="21"/>
              </w:rPr>
              <w:t>交思政</w:t>
            </w:r>
            <w:proofErr w:type="gramEnd"/>
            <w:r>
              <w:rPr>
                <w:rFonts w:ascii="宋体" w:hAnsi="宋体" w:cs="宋体" w:hint="eastAsia"/>
                <w:color w:val="000000" w:themeColor="text1"/>
                <w:kern w:val="0"/>
                <w:szCs w:val="21"/>
              </w:rPr>
              <w:t>任课教师审批通过后立项。不符合要求的申报项目不予立项。</w:t>
            </w:r>
            <w:r w:rsidRPr="001F0A1C">
              <w:rPr>
                <w:rFonts w:ascii="宋体" w:hAnsi="宋体" w:cs="宋体" w:hint="eastAsia"/>
                <w:kern w:val="0"/>
                <w:szCs w:val="21"/>
              </w:rPr>
              <w:t>立项完成后，项目负责人需在</w:t>
            </w:r>
            <w:proofErr w:type="gramStart"/>
            <w:r w:rsidRPr="001F0A1C">
              <w:rPr>
                <w:rFonts w:ascii="宋体" w:hAnsi="宋体" w:cs="宋体" w:hint="eastAsia"/>
                <w:kern w:val="0"/>
                <w:szCs w:val="21"/>
              </w:rPr>
              <w:t>中青网完成</w:t>
            </w:r>
            <w:proofErr w:type="gramEnd"/>
            <w:r w:rsidRPr="001F0A1C">
              <w:rPr>
                <w:rFonts w:ascii="宋体" w:hAnsi="宋体" w:cs="宋体" w:hint="eastAsia"/>
                <w:kern w:val="0"/>
                <w:szCs w:val="21"/>
              </w:rPr>
              <w:t>网络团队报备和镜头中的三下乡活动报名（</w:t>
            </w:r>
            <w:proofErr w:type="gramStart"/>
            <w:r w:rsidRPr="001F0A1C">
              <w:rPr>
                <w:rFonts w:ascii="宋体" w:hAnsi="宋体" w:cs="宋体" w:hint="eastAsia"/>
                <w:kern w:val="0"/>
                <w:szCs w:val="21"/>
              </w:rPr>
              <w:t>中青网网络</w:t>
            </w:r>
            <w:proofErr w:type="gramEnd"/>
            <w:r w:rsidRPr="001F0A1C">
              <w:rPr>
                <w:rFonts w:ascii="宋体" w:hAnsi="宋体" w:cs="宋体" w:hint="eastAsia"/>
                <w:kern w:val="0"/>
                <w:szCs w:val="21"/>
              </w:rPr>
              <w:t>报备预计6月开通，届时各班级、支部按照校团委通知要求执行）。同时，各班以班级为单位填写《实践项目汇总表》（附件</w:t>
            </w:r>
            <w:r w:rsidR="00CC0E00">
              <w:rPr>
                <w:rFonts w:ascii="宋体" w:hAnsi="宋体" w:cs="宋体" w:hint="eastAsia"/>
                <w:kern w:val="0"/>
                <w:szCs w:val="21"/>
              </w:rPr>
              <w:t>4</w:t>
            </w:r>
            <w:r w:rsidRPr="001F0A1C">
              <w:rPr>
                <w:rFonts w:ascii="宋体" w:hAnsi="宋体" w:cs="宋体" w:hint="eastAsia"/>
                <w:kern w:val="0"/>
                <w:szCs w:val="21"/>
              </w:rPr>
              <w:t>），由任课教师审核后</w:t>
            </w:r>
            <w:proofErr w:type="gramStart"/>
            <w:r w:rsidRPr="001F0A1C">
              <w:rPr>
                <w:rFonts w:ascii="宋体" w:hAnsi="宋体" w:cs="宋体" w:hint="eastAsia"/>
                <w:kern w:val="0"/>
                <w:szCs w:val="21"/>
              </w:rPr>
              <w:t>交马院</w:t>
            </w:r>
            <w:proofErr w:type="gramEnd"/>
            <w:r w:rsidRPr="001F0A1C">
              <w:rPr>
                <w:rFonts w:ascii="宋体" w:hAnsi="宋体" w:cs="宋体" w:hint="eastAsia"/>
                <w:kern w:val="0"/>
                <w:szCs w:val="21"/>
              </w:rPr>
              <w:t>备案。</w:t>
            </w:r>
          </w:p>
          <w:p w:rsidR="006F6100" w:rsidRDefault="00DC7F89" w:rsidP="00CC0E00">
            <w:pPr>
              <w:spacing w:line="360" w:lineRule="exact"/>
              <w:jc w:val="left"/>
              <w:rPr>
                <w:rFonts w:ascii="宋体" w:hAnsi="宋体" w:cs="宋体"/>
                <w:color w:val="000000" w:themeColor="text1"/>
                <w:kern w:val="0"/>
                <w:szCs w:val="21"/>
              </w:rPr>
            </w:pPr>
            <w:r w:rsidRPr="001F0A1C">
              <w:rPr>
                <w:rFonts w:ascii="宋体" w:hAnsi="宋体" w:cs="宋体" w:hint="eastAsia"/>
                <w:kern w:val="0"/>
                <w:szCs w:val="21"/>
              </w:rPr>
              <w:t>2.各学院根据学校社会实践总体安排，参照项目指南，结合学院实际，开展校级项目的组织申报和院级项目的组织立项工作。以学院为单位填写《实践项目汇总表》（附件</w:t>
            </w:r>
            <w:r w:rsidR="00CC0E00">
              <w:rPr>
                <w:rFonts w:ascii="宋体" w:hAnsi="宋体" w:cs="宋体" w:hint="eastAsia"/>
                <w:kern w:val="0"/>
                <w:szCs w:val="21"/>
              </w:rPr>
              <w:t>4</w:t>
            </w:r>
            <w:r w:rsidRPr="001F0A1C">
              <w:rPr>
                <w:rFonts w:ascii="宋体" w:hAnsi="宋体" w:cs="宋体" w:hint="eastAsia"/>
                <w:kern w:val="0"/>
                <w:szCs w:val="21"/>
              </w:rPr>
              <w:t>）</w:t>
            </w:r>
            <w:proofErr w:type="gramStart"/>
            <w:r w:rsidRPr="001F0A1C">
              <w:rPr>
                <w:rFonts w:ascii="宋体" w:hAnsi="宋体" w:cs="宋体" w:hint="eastAsia"/>
                <w:kern w:val="0"/>
                <w:szCs w:val="21"/>
              </w:rPr>
              <w:t>交马院</w:t>
            </w:r>
            <w:proofErr w:type="gramEnd"/>
            <w:r w:rsidRPr="001F0A1C">
              <w:rPr>
                <w:rFonts w:ascii="宋体" w:hAnsi="宋体" w:cs="宋体" w:hint="eastAsia"/>
                <w:kern w:val="0"/>
                <w:szCs w:val="21"/>
              </w:rPr>
              <w:t>存档（纸质文档交到6311室，邮件发</w:t>
            </w:r>
            <w:r w:rsidRPr="001F0A1C">
              <w:rPr>
                <w:rFonts w:ascii="Arial" w:hAnsi="Arial" w:cs="Arial"/>
                <w:kern w:val="0"/>
                <w:szCs w:val="21"/>
              </w:rPr>
              <w:t>wangjianjun@cdu.edu.cn</w:t>
            </w:r>
            <w:r w:rsidRPr="001F0A1C">
              <w:rPr>
                <w:rFonts w:ascii="宋体" w:hAnsi="宋体" w:cs="宋体"/>
                <w:kern w:val="0"/>
                <w:szCs w:val="21"/>
              </w:rPr>
              <w:t>,</w:t>
            </w:r>
            <w:r w:rsidRPr="001F0A1C">
              <w:rPr>
                <w:rFonts w:ascii="宋体" w:hAnsi="宋体" w:cs="宋体" w:hint="eastAsia"/>
                <w:kern w:val="0"/>
                <w:szCs w:val="21"/>
              </w:rPr>
              <w:t>联系人王建军老师18981970792）。同时，将校级项目申报材料一式三份交至学生活动中心304办公室</w:t>
            </w:r>
            <w:r w:rsidRPr="001F0A1C">
              <w:rPr>
                <w:rFonts w:ascii="宋体" w:hAnsi="宋体" w:cs="宋体" w:hint="eastAsia"/>
                <w:b/>
                <w:kern w:val="0"/>
                <w:szCs w:val="21"/>
              </w:rPr>
              <w:t>（联系人：</w:t>
            </w:r>
            <w:proofErr w:type="gramStart"/>
            <w:r w:rsidRPr="001F0A1C">
              <w:rPr>
                <w:rFonts w:ascii="宋体" w:hAnsi="宋体" w:cs="宋体" w:hint="eastAsia"/>
                <w:b/>
                <w:kern w:val="0"/>
                <w:szCs w:val="21"/>
              </w:rPr>
              <w:t>王兴兰</w:t>
            </w:r>
            <w:proofErr w:type="gramEnd"/>
            <w:r w:rsidRPr="001F0A1C">
              <w:rPr>
                <w:rFonts w:ascii="宋体" w:hAnsi="宋体" w:cs="宋体" w:hint="eastAsia"/>
                <w:b/>
                <w:kern w:val="0"/>
                <w:szCs w:val="21"/>
              </w:rPr>
              <w:t xml:space="preserve"> 18281396186），电子版发送至邮箱shsjqx1@163.com。</w:t>
            </w:r>
          </w:p>
        </w:tc>
      </w:tr>
      <w:tr w:rsidR="006F6100">
        <w:trPr>
          <w:trHeight w:val="615"/>
        </w:trPr>
        <w:tc>
          <w:tcPr>
            <w:tcW w:w="752" w:type="dxa"/>
            <w:vAlign w:val="center"/>
          </w:tcPr>
          <w:p w:rsidR="006F6100" w:rsidRDefault="00DC7F89">
            <w:pPr>
              <w:spacing w:line="360" w:lineRule="exact"/>
              <w:jc w:val="center"/>
              <w:rPr>
                <w:rFonts w:ascii="宋体" w:hAnsi="宋体" w:cs="宋体"/>
                <w:kern w:val="0"/>
                <w:szCs w:val="21"/>
              </w:rPr>
            </w:pPr>
            <w:r>
              <w:rPr>
                <w:rFonts w:ascii="宋体" w:hAnsi="宋体" w:cs="宋体" w:hint="eastAsia"/>
                <w:kern w:val="0"/>
                <w:szCs w:val="21"/>
              </w:rPr>
              <w:t>3</w:t>
            </w:r>
          </w:p>
        </w:tc>
        <w:tc>
          <w:tcPr>
            <w:tcW w:w="1618" w:type="dxa"/>
            <w:vAlign w:val="center"/>
          </w:tcPr>
          <w:p w:rsidR="006F6100" w:rsidRDefault="00DC7F89">
            <w:pPr>
              <w:spacing w:line="360" w:lineRule="exact"/>
              <w:jc w:val="center"/>
              <w:rPr>
                <w:rFonts w:ascii="宋体" w:hAnsi="宋体" w:cs="宋体"/>
                <w:kern w:val="0"/>
                <w:szCs w:val="21"/>
              </w:rPr>
            </w:pPr>
            <w:r>
              <w:rPr>
                <w:rFonts w:ascii="宋体" w:hAnsi="宋体" w:cs="宋体" w:hint="eastAsia"/>
                <w:kern w:val="0"/>
                <w:szCs w:val="21"/>
              </w:rPr>
              <w:t>5月</w:t>
            </w:r>
            <w:r w:rsidR="00CC0E00">
              <w:rPr>
                <w:rFonts w:ascii="宋体" w:hAnsi="宋体" w:cs="宋体" w:hint="eastAsia"/>
                <w:kern w:val="0"/>
                <w:szCs w:val="21"/>
              </w:rPr>
              <w:t>22</w:t>
            </w:r>
            <w:r>
              <w:rPr>
                <w:rFonts w:ascii="宋体" w:hAnsi="宋体" w:cs="宋体" w:hint="eastAsia"/>
                <w:kern w:val="0"/>
                <w:szCs w:val="21"/>
              </w:rPr>
              <w:t>-30日</w:t>
            </w:r>
          </w:p>
        </w:tc>
        <w:tc>
          <w:tcPr>
            <w:tcW w:w="7030" w:type="dxa"/>
          </w:tcPr>
          <w:p w:rsidR="006F6100" w:rsidRDefault="00DC7F89">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1.举行校级项目评审会，通过的项目予以立项（同等条件下，申报</w:t>
            </w:r>
            <w:r w:rsidR="0010214E">
              <w:rPr>
                <w:rFonts w:ascii="宋体" w:hAnsi="宋体" w:cs="宋体" w:hint="eastAsia"/>
                <w:color w:val="000000" w:themeColor="text1"/>
                <w:kern w:val="0"/>
                <w:szCs w:val="21"/>
              </w:rPr>
              <w:t>校</w:t>
            </w:r>
            <w:r>
              <w:rPr>
                <w:rFonts w:ascii="宋体" w:hAnsi="宋体" w:cs="宋体" w:hint="eastAsia"/>
                <w:color w:val="000000" w:themeColor="text1"/>
                <w:kern w:val="0"/>
                <w:szCs w:val="21"/>
              </w:rPr>
              <w:t>级社会实践专项的项目优先立项）。</w:t>
            </w:r>
          </w:p>
          <w:p w:rsidR="006F6100" w:rsidRDefault="00DC7F89">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2.未通过的项目作为该学院院级项目。</w:t>
            </w:r>
          </w:p>
        </w:tc>
      </w:tr>
      <w:tr w:rsidR="006F6100">
        <w:tc>
          <w:tcPr>
            <w:tcW w:w="752"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4</w:t>
            </w:r>
          </w:p>
        </w:tc>
        <w:tc>
          <w:tcPr>
            <w:tcW w:w="1618"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期末及暑假</w:t>
            </w:r>
          </w:p>
        </w:tc>
        <w:tc>
          <w:tcPr>
            <w:tcW w:w="7030" w:type="dxa"/>
          </w:tcPr>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各实践团队按照实施计划和方案认真开展实践活动，完成社会实践报告。</w:t>
            </w:r>
          </w:p>
        </w:tc>
      </w:tr>
      <w:tr w:rsidR="006F6100">
        <w:tc>
          <w:tcPr>
            <w:tcW w:w="752"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1618" w:type="dxa"/>
            <w:vAlign w:val="center"/>
          </w:tcPr>
          <w:p w:rsidR="006F6100" w:rsidRDefault="00DC7F89" w:rsidP="0010214E">
            <w:pPr>
              <w:widowControl/>
              <w:spacing w:line="360" w:lineRule="exact"/>
              <w:jc w:val="center"/>
              <w:rPr>
                <w:rFonts w:ascii="宋体" w:hAnsi="宋体" w:cs="宋体"/>
                <w:kern w:val="0"/>
                <w:szCs w:val="21"/>
              </w:rPr>
            </w:pPr>
            <w:r>
              <w:rPr>
                <w:rFonts w:ascii="宋体" w:hAnsi="宋体" w:cs="宋体" w:hint="eastAsia"/>
                <w:kern w:val="0"/>
                <w:szCs w:val="21"/>
              </w:rPr>
              <w:t>8月</w:t>
            </w:r>
            <w:r w:rsidR="00C300CA">
              <w:rPr>
                <w:rFonts w:ascii="宋体" w:hAnsi="宋体" w:cs="宋体" w:hint="eastAsia"/>
                <w:kern w:val="0"/>
                <w:szCs w:val="21"/>
              </w:rPr>
              <w:t>25</w:t>
            </w:r>
            <w:r>
              <w:rPr>
                <w:rFonts w:ascii="宋体" w:hAnsi="宋体" w:cs="宋体" w:hint="eastAsia"/>
                <w:kern w:val="0"/>
                <w:szCs w:val="21"/>
              </w:rPr>
              <w:t>日前</w:t>
            </w:r>
          </w:p>
        </w:tc>
        <w:tc>
          <w:tcPr>
            <w:tcW w:w="7030" w:type="dxa"/>
          </w:tcPr>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1.各自选项目团队将实践报告纸质版和电子版交各任课教师；</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2.院级项目团队将实践报告纸质版和电子版交所在学院团委，由院团委收齐后交马克思主义学院；</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3.校级实践团队将校级项目</w:t>
            </w:r>
            <w:bookmarkStart w:id="0" w:name="_GoBack"/>
            <w:bookmarkEnd w:id="0"/>
            <w:r>
              <w:rPr>
                <w:rFonts w:ascii="宋体" w:hAnsi="宋体" w:cs="宋体" w:hint="eastAsia"/>
                <w:color w:val="000000" w:themeColor="text1"/>
                <w:kern w:val="0"/>
                <w:szCs w:val="21"/>
              </w:rPr>
              <w:t>实践报告和评审材料纸质版（一式六份）以及</w:t>
            </w:r>
            <w:proofErr w:type="gramStart"/>
            <w:r>
              <w:rPr>
                <w:rFonts w:ascii="宋体" w:hAnsi="宋体" w:cs="宋体" w:hint="eastAsia"/>
                <w:color w:val="000000" w:themeColor="text1"/>
                <w:kern w:val="0"/>
                <w:szCs w:val="21"/>
              </w:rPr>
              <w:t>电子版交校团委</w:t>
            </w:r>
            <w:proofErr w:type="gramEnd"/>
            <w:r>
              <w:rPr>
                <w:rFonts w:ascii="宋体" w:hAnsi="宋体" w:cs="宋体" w:hint="eastAsia"/>
                <w:color w:val="000000" w:themeColor="text1"/>
                <w:kern w:val="0"/>
                <w:szCs w:val="21"/>
              </w:rPr>
              <w:t>。</w:t>
            </w:r>
          </w:p>
        </w:tc>
      </w:tr>
      <w:tr w:rsidR="006F6100">
        <w:trPr>
          <w:trHeight w:val="120"/>
        </w:trPr>
        <w:tc>
          <w:tcPr>
            <w:tcW w:w="752" w:type="dxa"/>
            <w:vAlign w:val="center"/>
          </w:tcPr>
          <w:p w:rsidR="006F6100" w:rsidRDefault="00DC7F89">
            <w:pPr>
              <w:spacing w:line="360" w:lineRule="exact"/>
              <w:jc w:val="center"/>
              <w:rPr>
                <w:rFonts w:ascii="宋体" w:hAnsi="宋体" w:cs="宋体"/>
                <w:kern w:val="0"/>
                <w:szCs w:val="21"/>
              </w:rPr>
            </w:pPr>
            <w:r>
              <w:rPr>
                <w:rFonts w:ascii="宋体" w:hAnsi="宋体" w:cs="宋体" w:hint="eastAsia"/>
                <w:kern w:val="0"/>
                <w:szCs w:val="21"/>
              </w:rPr>
              <w:t>6</w:t>
            </w:r>
          </w:p>
        </w:tc>
        <w:tc>
          <w:tcPr>
            <w:tcW w:w="1618"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开学1-2周</w:t>
            </w:r>
          </w:p>
        </w:tc>
        <w:tc>
          <w:tcPr>
            <w:tcW w:w="7030" w:type="dxa"/>
          </w:tcPr>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1.马克思主义学院思想政治理论课任课教师完成对自选项目报告的评阅工作，并推荐优秀自选项目和院级项目入围评优范围。</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2.校团委组织完成对校级项目的现场答辩评审工作。</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3.各学院组织开展“</w:t>
            </w:r>
            <w:r w:rsidRPr="001F0A1C">
              <w:rPr>
                <w:rFonts w:ascii="宋体" w:hAnsi="宋体" w:cs="宋体" w:hint="eastAsia"/>
                <w:kern w:val="0"/>
                <w:szCs w:val="21"/>
              </w:rPr>
              <w:t>实践归来话真知”</w:t>
            </w:r>
            <w:r>
              <w:rPr>
                <w:rFonts w:ascii="宋体" w:hAnsi="宋体" w:cs="宋体" w:hint="eastAsia"/>
                <w:color w:val="000000" w:themeColor="text1"/>
                <w:kern w:val="0"/>
                <w:szCs w:val="21"/>
              </w:rPr>
              <w:t>主题团日活动交流分享、宣传展示暑期社会实践活动。</w:t>
            </w:r>
          </w:p>
        </w:tc>
      </w:tr>
      <w:tr w:rsidR="006F6100">
        <w:tc>
          <w:tcPr>
            <w:tcW w:w="752"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7</w:t>
            </w:r>
          </w:p>
        </w:tc>
        <w:tc>
          <w:tcPr>
            <w:tcW w:w="1618"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第3周</w:t>
            </w:r>
          </w:p>
        </w:tc>
        <w:tc>
          <w:tcPr>
            <w:tcW w:w="7030" w:type="dxa"/>
          </w:tcPr>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1.社会实践领导小组组织专家组开展优秀社会实践项目的评选工作（校级项目评审成绩中，现场答辩和实践报告各占50%。院级和自选项目根据实践报告评议）。</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2.各学院将2021年度社会实践工作总结交领导小组办公室。</w:t>
            </w:r>
          </w:p>
        </w:tc>
      </w:tr>
      <w:tr w:rsidR="006F6100">
        <w:tc>
          <w:tcPr>
            <w:tcW w:w="752" w:type="dxa"/>
            <w:vAlign w:val="center"/>
          </w:tcPr>
          <w:p w:rsidR="006F6100" w:rsidRDefault="00DC7F89">
            <w:pPr>
              <w:widowControl/>
              <w:spacing w:line="360" w:lineRule="exact"/>
              <w:jc w:val="center"/>
            </w:pPr>
            <w:r>
              <w:rPr>
                <w:rFonts w:ascii="宋体" w:hAnsi="宋体" w:cs="宋体" w:hint="eastAsia"/>
                <w:kern w:val="0"/>
                <w:szCs w:val="21"/>
              </w:rPr>
              <w:t>8</w:t>
            </w:r>
          </w:p>
        </w:tc>
        <w:tc>
          <w:tcPr>
            <w:tcW w:w="1618"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9月下旬</w:t>
            </w:r>
          </w:p>
        </w:tc>
        <w:tc>
          <w:tcPr>
            <w:tcW w:w="7030" w:type="dxa"/>
          </w:tcPr>
          <w:p w:rsidR="006F6100" w:rsidRDefault="00DC7F89">
            <w:pPr>
              <w:widowControl/>
              <w:spacing w:line="360" w:lineRule="exact"/>
              <w:jc w:val="left"/>
              <w:rPr>
                <w:rFonts w:ascii="宋体" w:hAnsi="宋体" w:cs="宋体"/>
                <w:kern w:val="0"/>
                <w:szCs w:val="21"/>
              </w:rPr>
            </w:pPr>
            <w:r>
              <w:rPr>
                <w:rFonts w:ascii="宋体" w:hAnsi="宋体" w:cs="宋体" w:hint="eastAsia"/>
                <w:kern w:val="0"/>
                <w:szCs w:val="21"/>
              </w:rPr>
              <w:t>开展成都大学2021年思想政治理论课</w:t>
            </w:r>
            <w:r>
              <w:rPr>
                <w:rFonts w:ascii="宋体" w:hAnsi="宋体" w:cs="宋体"/>
                <w:kern w:val="0"/>
                <w:szCs w:val="21"/>
              </w:rPr>
              <w:t>社会实践暨</w:t>
            </w:r>
            <w:r>
              <w:rPr>
                <w:rFonts w:ascii="宋体" w:hAnsi="宋体" w:cs="宋体" w:hint="eastAsia"/>
                <w:kern w:val="0"/>
                <w:szCs w:val="21"/>
              </w:rPr>
              <w:t>大学生暑期社会实践项目成果展示、评优表彰等相关工作。</w:t>
            </w:r>
          </w:p>
        </w:tc>
      </w:tr>
    </w:tbl>
    <w:p w:rsidR="006F6100" w:rsidRDefault="006F6100">
      <w:pPr>
        <w:widowControl/>
        <w:spacing w:line="20" w:lineRule="exact"/>
        <w:rPr>
          <w:rFonts w:ascii="宋体" w:hAnsi="宋体" w:cs="宋体"/>
          <w:kern w:val="0"/>
          <w:sz w:val="10"/>
          <w:szCs w:val="10"/>
        </w:rPr>
      </w:pPr>
    </w:p>
    <w:sectPr w:rsidR="006F6100" w:rsidSect="006F6100">
      <w:footerReference w:type="default" r:id="rId8"/>
      <w:pgSz w:w="11906" w:h="16838"/>
      <w:pgMar w:top="1247" w:right="1418" w:bottom="124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C3" w:rsidRDefault="00F564C3" w:rsidP="006F6100">
      <w:r>
        <w:separator/>
      </w:r>
    </w:p>
  </w:endnote>
  <w:endnote w:type="continuationSeparator" w:id="0">
    <w:p w:rsidR="00F564C3" w:rsidRDefault="00F564C3" w:rsidP="006F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00" w:rsidRDefault="006F6100">
    <w:pPr>
      <w:pStyle w:val="a5"/>
      <w:jc w:val="right"/>
    </w:pPr>
  </w:p>
  <w:p w:rsidR="006F6100" w:rsidRDefault="006F61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C3" w:rsidRDefault="00F564C3" w:rsidP="006F6100">
      <w:r>
        <w:separator/>
      </w:r>
    </w:p>
  </w:footnote>
  <w:footnote w:type="continuationSeparator" w:id="0">
    <w:p w:rsidR="00F564C3" w:rsidRDefault="00F564C3" w:rsidP="006F6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203D"/>
    <w:rsid w:val="00026887"/>
    <w:rsid w:val="000442E2"/>
    <w:rsid w:val="0006203D"/>
    <w:rsid w:val="00075FDF"/>
    <w:rsid w:val="0009289B"/>
    <w:rsid w:val="0009391D"/>
    <w:rsid w:val="000A5365"/>
    <w:rsid w:val="000C6526"/>
    <w:rsid w:val="000E62CB"/>
    <w:rsid w:val="0010214E"/>
    <w:rsid w:val="00114159"/>
    <w:rsid w:val="00132652"/>
    <w:rsid w:val="00135CEE"/>
    <w:rsid w:val="00143569"/>
    <w:rsid w:val="00166B03"/>
    <w:rsid w:val="001D0D89"/>
    <w:rsid w:val="001D1C49"/>
    <w:rsid w:val="001E0EBB"/>
    <w:rsid w:val="001E4393"/>
    <w:rsid w:val="001F0A1C"/>
    <w:rsid w:val="001F4189"/>
    <w:rsid w:val="00215BFA"/>
    <w:rsid w:val="002161E6"/>
    <w:rsid w:val="00224EB2"/>
    <w:rsid w:val="002261AA"/>
    <w:rsid w:val="00237B5D"/>
    <w:rsid w:val="00261F6D"/>
    <w:rsid w:val="00281F5A"/>
    <w:rsid w:val="0028522E"/>
    <w:rsid w:val="00294F0B"/>
    <w:rsid w:val="002B0BEE"/>
    <w:rsid w:val="002C4B3C"/>
    <w:rsid w:val="002D2763"/>
    <w:rsid w:val="002D2B9E"/>
    <w:rsid w:val="002E774E"/>
    <w:rsid w:val="00325DCC"/>
    <w:rsid w:val="00326819"/>
    <w:rsid w:val="00341805"/>
    <w:rsid w:val="00360986"/>
    <w:rsid w:val="003914C1"/>
    <w:rsid w:val="00392120"/>
    <w:rsid w:val="003A7858"/>
    <w:rsid w:val="003C307E"/>
    <w:rsid w:val="003D559C"/>
    <w:rsid w:val="003F1E27"/>
    <w:rsid w:val="00402897"/>
    <w:rsid w:val="00425917"/>
    <w:rsid w:val="00431320"/>
    <w:rsid w:val="004325B5"/>
    <w:rsid w:val="0043261D"/>
    <w:rsid w:val="004331CF"/>
    <w:rsid w:val="004354FB"/>
    <w:rsid w:val="004375F5"/>
    <w:rsid w:val="00452EB4"/>
    <w:rsid w:val="0047696D"/>
    <w:rsid w:val="00486934"/>
    <w:rsid w:val="004A1E9F"/>
    <w:rsid w:val="004B6543"/>
    <w:rsid w:val="004C5D1C"/>
    <w:rsid w:val="004C629C"/>
    <w:rsid w:val="0050697A"/>
    <w:rsid w:val="00511125"/>
    <w:rsid w:val="005243FF"/>
    <w:rsid w:val="00563D31"/>
    <w:rsid w:val="00584381"/>
    <w:rsid w:val="005A7FA1"/>
    <w:rsid w:val="005D1240"/>
    <w:rsid w:val="005E4CF9"/>
    <w:rsid w:val="005E587F"/>
    <w:rsid w:val="00606463"/>
    <w:rsid w:val="006267DF"/>
    <w:rsid w:val="006338E6"/>
    <w:rsid w:val="00655BCC"/>
    <w:rsid w:val="00663469"/>
    <w:rsid w:val="00667E96"/>
    <w:rsid w:val="00673D06"/>
    <w:rsid w:val="006954E9"/>
    <w:rsid w:val="00697FEA"/>
    <w:rsid w:val="006A4960"/>
    <w:rsid w:val="006A791B"/>
    <w:rsid w:val="006B2D45"/>
    <w:rsid w:val="006C57B3"/>
    <w:rsid w:val="006F6100"/>
    <w:rsid w:val="006F7DCC"/>
    <w:rsid w:val="00705569"/>
    <w:rsid w:val="00705F09"/>
    <w:rsid w:val="00707D38"/>
    <w:rsid w:val="00736E3E"/>
    <w:rsid w:val="00765E2C"/>
    <w:rsid w:val="00780DD7"/>
    <w:rsid w:val="00794D1C"/>
    <w:rsid w:val="007B6ACE"/>
    <w:rsid w:val="007C048E"/>
    <w:rsid w:val="007C344B"/>
    <w:rsid w:val="007E73D4"/>
    <w:rsid w:val="007F7CA7"/>
    <w:rsid w:val="007F7DC2"/>
    <w:rsid w:val="0083369F"/>
    <w:rsid w:val="00846889"/>
    <w:rsid w:val="00857E51"/>
    <w:rsid w:val="00862C6A"/>
    <w:rsid w:val="00884F1C"/>
    <w:rsid w:val="008A0605"/>
    <w:rsid w:val="008A5006"/>
    <w:rsid w:val="008E45B3"/>
    <w:rsid w:val="008F7078"/>
    <w:rsid w:val="008F7728"/>
    <w:rsid w:val="00903965"/>
    <w:rsid w:val="00904C6A"/>
    <w:rsid w:val="0093770D"/>
    <w:rsid w:val="00941A8E"/>
    <w:rsid w:val="00953ABE"/>
    <w:rsid w:val="00953ADE"/>
    <w:rsid w:val="009649E7"/>
    <w:rsid w:val="0096743E"/>
    <w:rsid w:val="00983F0B"/>
    <w:rsid w:val="009844A9"/>
    <w:rsid w:val="009850BB"/>
    <w:rsid w:val="009A305A"/>
    <w:rsid w:val="009C5CBF"/>
    <w:rsid w:val="00A04D9E"/>
    <w:rsid w:val="00A13CCE"/>
    <w:rsid w:val="00A20E72"/>
    <w:rsid w:val="00A3693B"/>
    <w:rsid w:val="00A4502C"/>
    <w:rsid w:val="00A553D1"/>
    <w:rsid w:val="00A7226C"/>
    <w:rsid w:val="00A76414"/>
    <w:rsid w:val="00AA3E14"/>
    <w:rsid w:val="00AC77E8"/>
    <w:rsid w:val="00B04C46"/>
    <w:rsid w:val="00B171F0"/>
    <w:rsid w:val="00B17D19"/>
    <w:rsid w:val="00B54170"/>
    <w:rsid w:val="00B70111"/>
    <w:rsid w:val="00B70E6F"/>
    <w:rsid w:val="00B73147"/>
    <w:rsid w:val="00B80B3D"/>
    <w:rsid w:val="00BC7180"/>
    <w:rsid w:val="00BF0757"/>
    <w:rsid w:val="00C00075"/>
    <w:rsid w:val="00C300CA"/>
    <w:rsid w:val="00C34BFE"/>
    <w:rsid w:val="00C51E77"/>
    <w:rsid w:val="00C55271"/>
    <w:rsid w:val="00C63E2E"/>
    <w:rsid w:val="00CB1551"/>
    <w:rsid w:val="00CB181C"/>
    <w:rsid w:val="00CB5582"/>
    <w:rsid w:val="00CC0E00"/>
    <w:rsid w:val="00CD73AD"/>
    <w:rsid w:val="00D02845"/>
    <w:rsid w:val="00D23191"/>
    <w:rsid w:val="00D35EB5"/>
    <w:rsid w:val="00D37D0E"/>
    <w:rsid w:val="00D50D58"/>
    <w:rsid w:val="00D52B76"/>
    <w:rsid w:val="00D640CF"/>
    <w:rsid w:val="00D72D7A"/>
    <w:rsid w:val="00D91D6D"/>
    <w:rsid w:val="00DB2143"/>
    <w:rsid w:val="00DC7F89"/>
    <w:rsid w:val="00DE4FE6"/>
    <w:rsid w:val="00DE797E"/>
    <w:rsid w:val="00E315CC"/>
    <w:rsid w:val="00E32D0F"/>
    <w:rsid w:val="00E400F1"/>
    <w:rsid w:val="00E4712E"/>
    <w:rsid w:val="00E82833"/>
    <w:rsid w:val="00E874A5"/>
    <w:rsid w:val="00EE5CB3"/>
    <w:rsid w:val="00EF4B79"/>
    <w:rsid w:val="00F02F9D"/>
    <w:rsid w:val="00F07FD7"/>
    <w:rsid w:val="00F517E1"/>
    <w:rsid w:val="00F564C3"/>
    <w:rsid w:val="00F736CF"/>
    <w:rsid w:val="00F97742"/>
    <w:rsid w:val="00FA6DD5"/>
    <w:rsid w:val="00FB393D"/>
    <w:rsid w:val="00FD115C"/>
    <w:rsid w:val="00FE14C5"/>
    <w:rsid w:val="00FE6CBF"/>
    <w:rsid w:val="12D739FF"/>
    <w:rsid w:val="29F24949"/>
    <w:rsid w:val="34924E80"/>
    <w:rsid w:val="35E476B1"/>
    <w:rsid w:val="42FB48DB"/>
    <w:rsid w:val="5B6A34C6"/>
    <w:rsid w:val="5D1F5277"/>
    <w:rsid w:val="5E875ECF"/>
    <w:rsid w:val="601C1D25"/>
    <w:rsid w:val="6AED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0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F6100"/>
    <w:pPr>
      <w:jc w:val="left"/>
    </w:pPr>
  </w:style>
  <w:style w:type="paragraph" w:styleId="a4">
    <w:name w:val="Balloon Text"/>
    <w:basedOn w:val="a"/>
    <w:link w:val="Char0"/>
    <w:uiPriority w:val="99"/>
    <w:semiHidden/>
    <w:unhideWhenUsed/>
    <w:qFormat/>
    <w:rsid w:val="006F6100"/>
    <w:rPr>
      <w:sz w:val="18"/>
      <w:szCs w:val="18"/>
    </w:rPr>
  </w:style>
  <w:style w:type="paragraph" w:styleId="a5">
    <w:name w:val="footer"/>
    <w:basedOn w:val="a"/>
    <w:link w:val="Char1"/>
    <w:uiPriority w:val="99"/>
    <w:unhideWhenUsed/>
    <w:qFormat/>
    <w:rsid w:val="006F610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6F61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6F6100"/>
    <w:rPr>
      <w:b/>
      <w:bCs/>
    </w:rPr>
  </w:style>
  <w:style w:type="character" w:styleId="a8">
    <w:name w:val="Hyperlink"/>
    <w:basedOn w:val="a0"/>
    <w:qFormat/>
    <w:rsid w:val="006F6100"/>
    <w:rPr>
      <w:color w:val="333333"/>
      <w:u w:val="none"/>
    </w:rPr>
  </w:style>
  <w:style w:type="character" w:styleId="a9">
    <w:name w:val="annotation reference"/>
    <w:basedOn w:val="a0"/>
    <w:uiPriority w:val="99"/>
    <w:semiHidden/>
    <w:unhideWhenUsed/>
    <w:qFormat/>
    <w:rsid w:val="006F6100"/>
    <w:rPr>
      <w:sz w:val="21"/>
      <w:szCs w:val="21"/>
    </w:rPr>
  </w:style>
  <w:style w:type="character" w:customStyle="1" w:styleId="Char2">
    <w:name w:val="页眉 Char"/>
    <w:basedOn w:val="a0"/>
    <w:link w:val="a6"/>
    <w:uiPriority w:val="99"/>
    <w:qFormat/>
    <w:rsid w:val="006F6100"/>
    <w:rPr>
      <w:sz w:val="18"/>
      <w:szCs w:val="18"/>
    </w:rPr>
  </w:style>
  <w:style w:type="character" w:customStyle="1" w:styleId="Char1">
    <w:name w:val="页脚 Char"/>
    <w:basedOn w:val="a0"/>
    <w:link w:val="a5"/>
    <w:uiPriority w:val="99"/>
    <w:qFormat/>
    <w:rsid w:val="006F6100"/>
    <w:rPr>
      <w:sz w:val="18"/>
      <w:szCs w:val="18"/>
    </w:rPr>
  </w:style>
  <w:style w:type="character" w:customStyle="1" w:styleId="Char">
    <w:name w:val="批注文字 Char"/>
    <w:basedOn w:val="a0"/>
    <w:link w:val="a3"/>
    <w:uiPriority w:val="99"/>
    <w:semiHidden/>
    <w:qFormat/>
    <w:rsid w:val="006F6100"/>
    <w:rPr>
      <w:rFonts w:ascii="Times New Roman" w:eastAsia="宋体" w:hAnsi="Times New Roman" w:cs="Times New Roman"/>
      <w:szCs w:val="24"/>
    </w:rPr>
  </w:style>
  <w:style w:type="character" w:customStyle="1" w:styleId="Char3">
    <w:name w:val="批注主题 Char"/>
    <w:basedOn w:val="Char"/>
    <w:link w:val="a7"/>
    <w:uiPriority w:val="99"/>
    <w:semiHidden/>
    <w:qFormat/>
    <w:rsid w:val="006F6100"/>
    <w:rPr>
      <w:rFonts w:ascii="Times New Roman" w:eastAsia="宋体" w:hAnsi="Times New Roman" w:cs="Times New Roman"/>
      <w:b/>
      <w:bCs/>
      <w:szCs w:val="24"/>
    </w:rPr>
  </w:style>
  <w:style w:type="character" w:customStyle="1" w:styleId="Char0">
    <w:name w:val="批注框文本 Char"/>
    <w:basedOn w:val="a0"/>
    <w:link w:val="a4"/>
    <w:uiPriority w:val="99"/>
    <w:semiHidden/>
    <w:qFormat/>
    <w:rsid w:val="006F6100"/>
    <w:rPr>
      <w:rFonts w:ascii="Times New Roman" w:eastAsia="宋体" w:hAnsi="Times New Roman" w:cs="Times New Roman"/>
      <w:sz w:val="18"/>
      <w:szCs w:val="18"/>
    </w:rPr>
  </w:style>
  <w:style w:type="paragraph" w:styleId="aa">
    <w:name w:val="List Paragraph"/>
    <w:basedOn w:val="a"/>
    <w:uiPriority w:val="99"/>
    <w:unhideWhenUsed/>
    <w:qFormat/>
    <w:rsid w:val="006F610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163</Words>
  <Characters>930</Characters>
  <Application>Microsoft Office Word</Application>
  <DocSecurity>0</DocSecurity>
  <Lines>7</Lines>
  <Paragraphs>2</Paragraphs>
  <ScaleCrop>false</ScaleCrop>
  <Company>CDU</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2021-04-27T07:15:00Z</cp:lastPrinted>
  <dcterms:created xsi:type="dcterms:W3CDTF">2021-05-06T16:35:00Z</dcterms:created>
  <dcterms:modified xsi:type="dcterms:W3CDTF">2021-05-12T08:57:00Z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BE0918ABA02545F6A19E6685533D647F</vt:lpwstr>
  </property>
</Properties>
</file>