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307" w:rsidRDefault="00087307" w:rsidP="00087307">
      <w:pPr>
        <w:spacing w:line="480" w:lineRule="exact"/>
        <w:ind w:firstLineChars="100" w:firstLine="320"/>
        <w:jc w:val="left"/>
        <w:rPr>
          <w:rFonts w:ascii="方正小标宋简体" w:eastAsia="方正小标宋简体" w:hAnsi="微软雅黑"/>
          <w:color w:val="000000"/>
          <w:kern w:val="44"/>
          <w:sz w:val="32"/>
          <w:szCs w:val="32"/>
        </w:rPr>
      </w:pPr>
      <w:r>
        <w:rPr>
          <w:rFonts w:ascii="方正小标宋简体" w:eastAsia="方正小标宋简体" w:hAnsi="微软雅黑" w:hint="eastAsia"/>
          <w:color w:val="000000"/>
          <w:kern w:val="44"/>
          <w:sz w:val="32"/>
          <w:szCs w:val="32"/>
        </w:rPr>
        <w:t>附件：</w:t>
      </w:r>
    </w:p>
    <w:p w:rsidR="00087307" w:rsidRDefault="00087307" w:rsidP="00087307">
      <w:pPr>
        <w:spacing w:line="480" w:lineRule="exact"/>
        <w:ind w:firstLineChars="100" w:firstLine="320"/>
        <w:jc w:val="left"/>
        <w:rPr>
          <w:rFonts w:ascii="方正小标宋简体" w:eastAsia="方正小标宋简体" w:hAnsi="微软雅黑"/>
          <w:color w:val="000000"/>
          <w:kern w:val="44"/>
          <w:sz w:val="32"/>
          <w:szCs w:val="32"/>
        </w:rPr>
      </w:pPr>
    </w:p>
    <w:p w:rsidR="00087307" w:rsidRDefault="00087307" w:rsidP="00087307">
      <w:pPr>
        <w:spacing w:line="480" w:lineRule="exact"/>
        <w:ind w:firstLineChars="100" w:firstLine="442"/>
        <w:jc w:val="left"/>
        <w:rPr>
          <w:rFonts w:ascii="方正小标宋简体" w:eastAsia="方正小标宋简体" w:hAnsi="微软雅黑"/>
          <w:b/>
          <w:bCs/>
          <w:color w:val="000000"/>
          <w:kern w:val="44"/>
          <w:sz w:val="44"/>
          <w:szCs w:val="44"/>
        </w:rPr>
      </w:pPr>
      <w:r>
        <w:rPr>
          <w:rFonts w:ascii="方正小标宋简体" w:eastAsia="方正小标宋简体" w:hAnsi="微软雅黑" w:hint="eastAsia"/>
          <w:b/>
          <w:bCs/>
          <w:color w:val="000000"/>
          <w:kern w:val="44"/>
          <w:sz w:val="44"/>
          <w:szCs w:val="44"/>
        </w:rPr>
        <w:t>关于2018年校园机动车出入证年审的通知</w:t>
      </w:r>
    </w:p>
    <w:p w:rsidR="00087307" w:rsidRDefault="00087307" w:rsidP="00087307">
      <w:pPr>
        <w:spacing w:line="480" w:lineRule="exact"/>
        <w:ind w:firstLineChars="100" w:firstLine="440"/>
        <w:jc w:val="left"/>
        <w:rPr>
          <w:rFonts w:ascii="方正小标宋简体" w:eastAsia="方正小标宋简体" w:hAnsi="微软雅黑"/>
          <w:color w:val="000000"/>
          <w:kern w:val="44"/>
          <w:sz w:val="44"/>
          <w:szCs w:val="44"/>
        </w:rPr>
      </w:pPr>
    </w:p>
    <w:p w:rsidR="00087307" w:rsidRDefault="00087307" w:rsidP="00087307">
      <w:pPr>
        <w:spacing w:line="440" w:lineRule="exact"/>
        <w:jc w:val="left"/>
        <w:rPr>
          <w:rFonts w:ascii="方正仿宋简体" w:eastAsia="方正仿宋简体" w:hAnsi="微软雅黑"/>
          <w:b/>
          <w:bCs/>
          <w:color w:val="000000"/>
          <w:kern w:val="44"/>
          <w:sz w:val="30"/>
          <w:szCs w:val="30"/>
        </w:rPr>
      </w:pPr>
      <w:r>
        <w:rPr>
          <w:rFonts w:ascii="方正仿宋简体" w:eastAsia="方正仿宋简体" w:hAnsi="微软雅黑" w:hint="eastAsia"/>
          <w:b/>
          <w:bCs/>
          <w:color w:val="000000"/>
          <w:kern w:val="44"/>
          <w:sz w:val="30"/>
          <w:szCs w:val="30"/>
        </w:rPr>
        <w:t>各二级单位、校内经营单位：</w:t>
      </w:r>
    </w:p>
    <w:p w:rsidR="00087307" w:rsidRDefault="00087307" w:rsidP="00087307">
      <w:pPr>
        <w:spacing w:line="440" w:lineRule="exact"/>
        <w:ind w:firstLineChars="200" w:firstLine="600"/>
        <w:jc w:val="left"/>
        <w:rPr>
          <w:rFonts w:ascii="方正仿宋简体" w:eastAsia="方正仿宋简体" w:hAnsi="微软雅黑"/>
          <w:color w:val="000000"/>
          <w:kern w:val="44"/>
          <w:sz w:val="30"/>
          <w:szCs w:val="30"/>
        </w:rPr>
      </w:pPr>
      <w:r>
        <w:rPr>
          <w:rFonts w:ascii="方正仿宋简体" w:eastAsia="方正仿宋简体" w:hAnsi="微软雅黑" w:hint="eastAsia"/>
          <w:color w:val="000000"/>
          <w:sz w:val="30"/>
          <w:szCs w:val="30"/>
        </w:rPr>
        <w:t>为进一步规范学校内部车辆管理，改善校园道路交通环境，确保校园内车辆安全、有序停放，</w:t>
      </w:r>
      <w:r>
        <w:rPr>
          <w:rFonts w:ascii="方正仿宋简体" w:eastAsia="方正仿宋简体" w:hAnsi="微软雅黑" w:hint="eastAsia"/>
          <w:color w:val="000000"/>
          <w:kern w:val="44"/>
          <w:sz w:val="30"/>
          <w:szCs w:val="30"/>
        </w:rPr>
        <w:t>根据</w:t>
      </w:r>
      <w:r>
        <w:rPr>
          <w:rFonts w:ascii="方正仿宋简体" w:eastAsia="方正仿宋简体" w:hAnsi="微软雅黑" w:hint="eastAsia"/>
          <w:color w:val="000000"/>
          <w:sz w:val="30"/>
          <w:szCs w:val="30"/>
        </w:rPr>
        <w:t>《成都大学校园道路交通安全管理办法》和</w:t>
      </w:r>
      <w:r>
        <w:rPr>
          <w:rFonts w:ascii="方正仿宋简体" w:eastAsia="方正仿宋简体" w:hAnsi="微软雅黑" w:hint="eastAsia"/>
          <w:color w:val="000000"/>
          <w:kern w:val="44"/>
          <w:sz w:val="30"/>
          <w:szCs w:val="30"/>
        </w:rPr>
        <w:t>《成都大学机动车出入证分类管理办法》</w:t>
      </w:r>
      <w:r>
        <w:rPr>
          <w:rFonts w:ascii="方正仿宋简体" w:eastAsia="方正仿宋简体" w:hAnsi="微软雅黑" w:hint="eastAsia"/>
          <w:color w:val="000000"/>
          <w:sz w:val="30"/>
          <w:szCs w:val="30"/>
        </w:rPr>
        <w:t>的精神，结合学校实际，</w:t>
      </w:r>
      <w:r>
        <w:rPr>
          <w:rFonts w:ascii="方正仿宋简体" w:eastAsia="方正仿宋简体" w:hAnsi="微软雅黑" w:hint="eastAsia"/>
          <w:color w:val="000000"/>
          <w:kern w:val="44"/>
          <w:sz w:val="30"/>
          <w:szCs w:val="30"/>
        </w:rPr>
        <w:t>学校综治领导小组研究决定将于近期对校园机动车出入证进行年审工作，现将有关事项通知如下：</w:t>
      </w:r>
    </w:p>
    <w:p w:rsidR="00087307" w:rsidRDefault="00087307" w:rsidP="00087307">
      <w:pPr>
        <w:spacing w:line="440" w:lineRule="exact"/>
        <w:ind w:firstLineChars="200" w:firstLine="602"/>
        <w:jc w:val="left"/>
        <w:rPr>
          <w:rFonts w:ascii="方正仿宋简体" w:eastAsia="方正仿宋简体" w:hAnsi="微软雅黑"/>
          <w:b/>
          <w:bCs/>
          <w:color w:val="000000"/>
          <w:kern w:val="44"/>
          <w:sz w:val="30"/>
          <w:szCs w:val="30"/>
        </w:rPr>
      </w:pPr>
      <w:r>
        <w:rPr>
          <w:rFonts w:ascii="方正仿宋简体" w:eastAsia="方正仿宋简体" w:hAnsi="微软雅黑" w:hint="eastAsia"/>
          <w:b/>
          <w:bCs/>
          <w:color w:val="000000"/>
          <w:kern w:val="44"/>
          <w:sz w:val="30"/>
          <w:szCs w:val="30"/>
        </w:rPr>
        <w:t>一、年审办理时间：</w:t>
      </w:r>
    </w:p>
    <w:p w:rsidR="00087307" w:rsidRDefault="00087307" w:rsidP="00087307">
      <w:pPr>
        <w:spacing w:line="440" w:lineRule="exact"/>
        <w:ind w:firstLineChars="200" w:firstLine="600"/>
        <w:jc w:val="left"/>
        <w:rPr>
          <w:rFonts w:ascii="方正仿宋简体" w:eastAsia="方正仿宋简体" w:hAnsi="微软雅黑"/>
          <w:color w:val="000000"/>
          <w:kern w:val="44"/>
          <w:sz w:val="30"/>
          <w:szCs w:val="30"/>
        </w:rPr>
      </w:pPr>
      <w:r>
        <w:rPr>
          <w:rFonts w:ascii="方正仿宋简体" w:eastAsia="方正仿宋简体" w:hAnsi="微软雅黑" w:hint="eastAsia"/>
          <w:color w:val="000000"/>
          <w:kern w:val="44"/>
          <w:sz w:val="30"/>
          <w:szCs w:val="30"/>
        </w:rPr>
        <w:t>2018年11月2日至11月15日期间（法定节假日除外），每周一至周五上午8：30——11：30、下午2：30——5：00；</w:t>
      </w:r>
    </w:p>
    <w:p w:rsidR="00087307" w:rsidRDefault="00087307" w:rsidP="00087307">
      <w:pPr>
        <w:spacing w:line="440" w:lineRule="exact"/>
        <w:ind w:firstLineChars="200" w:firstLine="602"/>
        <w:jc w:val="left"/>
        <w:rPr>
          <w:rFonts w:ascii="方正仿宋简体" w:eastAsia="方正仿宋简体" w:hAnsi="微软雅黑"/>
          <w:b/>
          <w:bCs/>
          <w:color w:val="000000"/>
          <w:kern w:val="44"/>
          <w:sz w:val="30"/>
          <w:szCs w:val="30"/>
        </w:rPr>
      </w:pPr>
      <w:r>
        <w:rPr>
          <w:rFonts w:ascii="方正仿宋简体" w:eastAsia="方正仿宋简体" w:hAnsi="微软雅黑" w:hint="eastAsia"/>
          <w:b/>
          <w:bCs/>
          <w:color w:val="000000"/>
          <w:kern w:val="44"/>
          <w:sz w:val="30"/>
          <w:szCs w:val="30"/>
        </w:rPr>
        <w:t>二、年审车辆范围：</w:t>
      </w:r>
    </w:p>
    <w:p w:rsidR="00087307" w:rsidRDefault="00087307" w:rsidP="00087307">
      <w:pPr>
        <w:spacing w:line="440" w:lineRule="exact"/>
        <w:jc w:val="left"/>
        <w:rPr>
          <w:rFonts w:ascii="方正仿宋简体" w:eastAsia="方正仿宋简体" w:hAnsi="微软雅黑"/>
          <w:color w:val="000000"/>
          <w:kern w:val="44"/>
          <w:sz w:val="30"/>
          <w:szCs w:val="30"/>
        </w:rPr>
      </w:pPr>
      <w:r>
        <w:rPr>
          <w:rFonts w:ascii="方正仿宋简体" w:eastAsia="方正仿宋简体" w:hAnsi="微软雅黑" w:hint="eastAsia"/>
          <w:color w:val="000000"/>
          <w:kern w:val="44"/>
          <w:sz w:val="30"/>
          <w:szCs w:val="30"/>
        </w:rPr>
        <w:t xml:space="preserve">      A类：1、学校工作用机动车；</w:t>
      </w:r>
    </w:p>
    <w:p w:rsidR="00087307" w:rsidRDefault="00087307" w:rsidP="00087307">
      <w:pPr>
        <w:spacing w:line="440" w:lineRule="exact"/>
        <w:ind w:firstLineChars="550" w:firstLine="1650"/>
        <w:jc w:val="left"/>
        <w:rPr>
          <w:rFonts w:ascii="方正仿宋简体" w:eastAsia="方正仿宋简体" w:hAnsi="微软雅黑"/>
          <w:color w:val="000000"/>
          <w:kern w:val="44"/>
          <w:sz w:val="30"/>
          <w:szCs w:val="30"/>
        </w:rPr>
      </w:pPr>
      <w:r>
        <w:rPr>
          <w:rFonts w:ascii="方正仿宋简体" w:eastAsia="方正仿宋简体" w:hAnsi="微软雅黑" w:hint="eastAsia"/>
          <w:color w:val="000000"/>
          <w:kern w:val="44"/>
          <w:sz w:val="30"/>
          <w:szCs w:val="30"/>
        </w:rPr>
        <w:t>2、事业编制（含人事代理制）的教职工机动车。（以人事处提供的名单为准，截止日期：2018年10月31日）。</w:t>
      </w:r>
    </w:p>
    <w:p w:rsidR="00087307" w:rsidRDefault="00087307" w:rsidP="00087307">
      <w:pPr>
        <w:spacing w:line="440" w:lineRule="exact"/>
        <w:ind w:firstLineChars="550" w:firstLine="1650"/>
        <w:jc w:val="left"/>
        <w:rPr>
          <w:rFonts w:ascii="方正仿宋简体" w:eastAsia="方正仿宋简体" w:hAnsi="微软雅黑"/>
          <w:color w:val="000000"/>
          <w:kern w:val="44"/>
          <w:sz w:val="30"/>
          <w:szCs w:val="30"/>
        </w:rPr>
      </w:pPr>
      <w:r>
        <w:rPr>
          <w:rFonts w:ascii="方正仿宋简体" w:eastAsia="方正仿宋简体" w:hAnsi="微软雅黑" w:hint="eastAsia"/>
          <w:color w:val="000000"/>
          <w:kern w:val="44"/>
          <w:sz w:val="30"/>
          <w:szCs w:val="30"/>
        </w:rPr>
        <w:t xml:space="preserve"> 3、外聘教师与外聘人员（与校方或二级单位签订劳动合同）的机动车。</w:t>
      </w:r>
    </w:p>
    <w:p w:rsidR="00087307" w:rsidRDefault="00087307" w:rsidP="00087307">
      <w:pPr>
        <w:spacing w:line="440" w:lineRule="exact"/>
        <w:ind w:firstLineChars="300" w:firstLine="900"/>
        <w:jc w:val="left"/>
        <w:rPr>
          <w:rFonts w:ascii="方正仿宋简体" w:eastAsia="方正仿宋简体" w:hAnsi="微软雅黑"/>
          <w:color w:val="000000"/>
          <w:kern w:val="44"/>
          <w:sz w:val="30"/>
          <w:szCs w:val="30"/>
        </w:rPr>
      </w:pPr>
      <w:r>
        <w:rPr>
          <w:rFonts w:ascii="方正仿宋简体" w:eastAsia="方正仿宋简体" w:hAnsi="微软雅黑" w:hint="eastAsia"/>
          <w:color w:val="000000"/>
          <w:kern w:val="44"/>
          <w:sz w:val="30"/>
          <w:szCs w:val="30"/>
        </w:rPr>
        <w:t>C类：校内各类经营单位的机动车（与各二级单位或资产经营公司正式签订了经营商业合同或协议）</w:t>
      </w:r>
    </w:p>
    <w:p w:rsidR="00087307" w:rsidRDefault="00087307" w:rsidP="00087307">
      <w:pPr>
        <w:spacing w:line="440" w:lineRule="exact"/>
        <w:ind w:firstLineChars="200" w:firstLine="602"/>
        <w:jc w:val="left"/>
        <w:rPr>
          <w:rFonts w:ascii="方正仿宋简体" w:eastAsia="方正仿宋简体" w:hAnsi="微软雅黑"/>
          <w:b/>
          <w:bCs/>
          <w:color w:val="000000"/>
          <w:kern w:val="44"/>
          <w:sz w:val="30"/>
          <w:szCs w:val="30"/>
        </w:rPr>
      </w:pPr>
      <w:r>
        <w:rPr>
          <w:rFonts w:ascii="方正仿宋简体" w:eastAsia="方正仿宋简体" w:hAnsi="微软雅黑" w:hint="eastAsia"/>
          <w:b/>
          <w:bCs/>
          <w:color w:val="000000"/>
          <w:kern w:val="44"/>
          <w:sz w:val="30"/>
          <w:szCs w:val="30"/>
        </w:rPr>
        <w:t>三、年审方式</w:t>
      </w:r>
    </w:p>
    <w:p w:rsidR="00087307" w:rsidRDefault="00087307" w:rsidP="00087307">
      <w:pPr>
        <w:spacing w:line="440" w:lineRule="exact"/>
        <w:ind w:firstLineChars="200" w:firstLine="600"/>
        <w:jc w:val="left"/>
        <w:rPr>
          <w:rFonts w:ascii="方正仿宋简体" w:eastAsia="方正仿宋简体" w:hAnsi="微软雅黑"/>
          <w:color w:val="000000"/>
          <w:sz w:val="30"/>
          <w:szCs w:val="30"/>
        </w:rPr>
      </w:pPr>
      <w:r>
        <w:rPr>
          <w:rFonts w:ascii="方正仿宋简体" w:eastAsia="方正仿宋简体" w:hAnsi="微软雅黑" w:hint="eastAsia"/>
          <w:color w:val="000000"/>
          <w:kern w:val="44"/>
          <w:sz w:val="30"/>
          <w:szCs w:val="30"/>
        </w:rPr>
        <w:t>1、为方便A类车辆的年审工作，简化年审工作程序，给教职工提供更加便捷的年审方式，保卫处统一将各二级单位教职工的车辆信息发至各二级单位或部门。各二级单位或部门负责</w:t>
      </w:r>
      <w:r>
        <w:rPr>
          <w:rFonts w:ascii="方正仿宋简体" w:eastAsia="方正仿宋简体" w:hAnsi="微软雅黑" w:hint="eastAsia"/>
          <w:color w:val="000000"/>
          <w:sz w:val="30"/>
          <w:szCs w:val="30"/>
        </w:rPr>
        <w:t>核对并填写完整本部门车辆登记人员姓名、电话号码、车牌号等信息（序号、人员顺序不做修改），确认无误后于11月15日前将纸质版（分管领导签字、盖部门公章）交保卫处综合办公室，电子版发邮箱：</w:t>
      </w:r>
      <w:hyperlink r:id="rId6" w:history="1">
        <w:r>
          <w:rPr>
            <w:rStyle w:val="a5"/>
            <w:rFonts w:ascii="方正仿宋简体" w:eastAsia="方正仿宋简体" w:hAnsi="微软雅黑" w:hint="eastAsia"/>
            <w:sz w:val="30"/>
            <w:szCs w:val="30"/>
          </w:rPr>
          <w:t>7079152@qq.com</w:t>
        </w:r>
      </w:hyperlink>
      <w:r>
        <w:rPr>
          <w:rFonts w:ascii="方正仿宋简体" w:eastAsia="方正仿宋简体" w:hAnsi="微软雅黑" w:hint="eastAsia"/>
          <w:color w:val="000000"/>
          <w:sz w:val="30"/>
          <w:szCs w:val="30"/>
        </w:rPr>
        <w:t>；</w:t>
      </w:r>
    </w:p>
    <w:p w:rsidR="00087307" w:rsidRDefault="00087307" w:rsidP="00087307">
      <w:pPr>
        <w:spacing w:line="440" w:lineRule="exact"/>
        <w:ind w:firstLineChars="200" w:firstLine="600"/>
        <w:jc w:val="left"/>
        <w:rPr>
          <w:rFonts w:ascii="方正仿宋简体" w:eastAsia="方正仿宋简体" w:hAnsi="微软雅黑"/>
          <w:color w:val="000000"/>
          <w:kern w:val="44"/>
          <w:sz w:val="30"/>
          <w:szCs w:val="30"/>
        </w:rPr>
      </w:pPr>
      <w:r>
        <w:rPr>
          <w:rFonts w:ascii="方正仿宋简体" w:eastAsia="方正仿宋简体" w:hAnsi="微软雅黑" w:hint="eastAsia"/>
          <w:color w:val="000000"/>
          <w:kern w:val="44"/>
          <w:sz w:val="30"/>
          <w:szCs w:val="30"/>
        </w:rPr>
        <w:lastRenderedPageBreak/>
        <w:t>2、C类车辆年审，校内经营户车辆所有者到保卫处102办公室具体办理门禁年审手续；</w:t>
      </w:r>
    </w:p>
    <w:p w:rsidR="00087307" w:rsidRDefault="00087307" w:rsidP="00087307">
      <w:pPr>
        <w:spacing w:line="440" w:lineRule="exact"/>
        <w:ind w:firstLineChars="200" w:firstLine="600"/>
        <w:jc w:val="left"/>
        <w:rPr>
          <w:rFonts w:ascii="方正仿宋简体" w:eastAsia="方正仿宋简体" w:hAnsi="微软雅黑"/>
          <w:color w:val="000000"/>
          <w:kern w:val="44"/>
          <w:sz w:val="30"/>
          <w:szCs w:val="30"/>
        </w:rPr>
      </w:pPr>
      <w:r>
        <w:rPr>
          <w:rFonts w:ascii="方正仿宋简体" w:eastAsia="方正仿宋简体" w:hAnsi="微软雅黑" w:hint="eastAsia"/>
          <w:color w:val="000000"/>
          <w:kern w:val="44"/>
          <w:sz w:val="30"/>
          <w:szCs w:val="30"/>
        </w:rPr>
        <w:t>3、本次年审不含教职工新办车辆，如果教职工有新办车辆门禁，请到保卫处网站下载中心下载并填写《成都大学校内停车申请表》，附驾驶证、行驶证复印件到保卫处102办公室办理；</w:t>
      </w:r>
    </w:p>
    <w:p w:rsidR="00087307" w:rsidRDefault="00087307" w:rsidP="00087307">
      <w:pPr>
        <w:spacing w:line="440" w:lineRule="exact"/>
        <w:ind w:firstLineChars="200" w:firstLine="600"/>
        <w:rPr>
          <w:rFonts w:ascii="方正仿宋简体" w:eastAsia="方正仿宋简体" w:hAnsi="微软雅黑"/>
          <w:color w:val="000000"/>
          <w:sz w:val="30"/>
          <w:szCs w:val="30"/>
        </w:rPr>
      </w:pPr>
      <w:r>
        <w:rPr>
          <w:rFonts w:ascii="方正仿宋简体" w:eastAsia="方正仿宋简体" w:hAnsi="微软雅黑" w:hint="eastAsia"/>
          <w:color w:val="000000"/>
          <w:sz w:val="30"/>
          <w:szCs w:val="30"/>
        </w:rPr>
        <w:t>4、如本部门有人员调离到其他部门或离职，请在异动情况栏处标明去处（调入部门名称或离职）；</w:t>
      </w:r>
    </w:p>
    <w:p w:rsidR="00087307" w:rsidRDefault="00087307" w:rsidP="00087307">
      <w:pPr>
        <w:spacing w:line="440" w:lineRule="exact"/>
        <w:ind w:firstLineChars="200" w:firstLine="600"/>
        <w:rPr>
          <w:rFonts w:ascii="方正仿宋简体" w:eastAsia="方正仿宋简体" w:hAnsi="微软雅黑"/>
          <w:color w:val="000000"/>
          <w:sz w:val="30"/>
          <w:szCs w:val="30"/>
        </w:rPr>
      </w:pPr>
      <w:r>
        <w:rPr>
          <w:rFonts w:ascii="方正仿宋简体" w:eastAsia="方正仿宋简体" w:hAnsi="微软雅黑" w:hint="eastAsia"/>
          <w:color w:val="000000"/>
          <w:sz w:val="30"/>
          <w:szCs w:val="30"/>
        </w:rPr>
        <w:t>5、如有遗漏人员请在本部门人员信息后添加并在异动情况栏注明原因（未在保卫处交车辆资料注册的不得添加）；</w:t>
      </w:r>
    </w:p>
    <w:p w:rsidR="00087307" w:rsidRDefault="00087307" w:rsidP="00087307">
      <w:pPr>
        <w:spacing w:line="440" w:lineRule="exact"/>
        <w:ind w:firstLineChars="200" w:firstLine="600"/>
        <w:rPr>
          <w:rFonts w:ascii="方正仿宋简体" w:eastAsia="方正仿宋简体" w:hAnsi="微软雅黑"/>
          <w:color w:val="000000"/>
          <w:sz w:val="30"/>
          <w:szCs w:val="30"/>
        </w:rPr>
      </w:pPr>
      <w:r>
        <w:rPr>
          <w:rFonts w:ascii="方正仿宋简体" w:eastAsia="方正仿宋简体" w:hAnsi="微软雅黑" w:hint="eastAsia"/>
          <w:color w:val="000000"/>
          <w:sz w:val="30"/>
          <w:szCs w:val="30"/>
        </w:rPr>
        <w:t>6、部门核对时间：11月 2 日—11月12日；</w:t>
      </w:r>
    </w:p>
    <w:p w:rsidR="00087307" w:rsidRDefault="00087307" w:rsidP="00087307">
      <w:pPr>
        <w:spacing w:line="440" w:lineRule="exact"/>
        <w:ind w:firstLineChars="350" w:firstLine="1050"/>
        <w:rPr>
          <w:rFonts w:ascii="方正仿宋简体" w:eastAsia="方正仿宋简体" w:hAnsi="微软雅黑"/>
          <w:color w:val="000000"/>
          <w:sz w:val="30"/>
          <w:szCs w:val="30"/>
        </w:rPr>
      </w:pPr>
      <w:r>
        <w:rPr>
          <w:rFonts w:ascii="方正仿宋简体" w:eastAsia="方正仿宋简体" w:hAnsi="微软雅黑" w:hint="eastAsia"/>
          <w:color w:val="000000"/>
          <w:sz w:val="30"/>
          <w:szCs w:val="30"/>
        </w:rPr>
        <w:t>上报资料时间：11月13日—11月15日</w:t>
      </w:r>
    </w:p>
    <w:p w:rsidR="00087307" w:rsidRDefault="00087307" w:rsidP="00087307">
      <w:pPr>
        <w:spacing w:line="440" w:lineRule="exact"/>
        <w:ind w:firstLineChars="200" w:firstLine="602"/>
        <w:jc w:val="left"/>
        <w:rPr>
          <w:rFonts w:ascii="方正仿宋简体" w:eastAsia="方正仿宋简体" w:hAnsi="微软雅黑"/>
          <w:b/>
          <w:bCs/>
          <w:color w:val="000000"/>
          <w:kern w:val="44"/>
          <w:sz w:val="30"/>
          <w:szCs w:val="30"/>
        </w:rPr>
      </w:pPr>
      <w:r>
        <w:rPr>
          <w:rFonts w:ascii="方正仿宋简体" w:eastAsia="方正仿宋简体" w:hAnsi="微软雅黑" w:hint="eastAsia"/>
          <w:b/>
          <w:bCs/>
          <w:color w:val="000000"/>
          <w:kern w:val="44"/>
          <w:sz w:val="30"/>
          <w:szCs w:val="30"/>
        </w:rPr>
        <w:t>四、年审办理及咨询地点：</w:t>
      </w:r>
    </w:p>
    <w:p w:rsidR="00087307" w:rsidRDefault="00087307" w:rsidP="00087307">
      <w:pPr>
        <w:spacing w:line="440" w:lineRule="exact"/>
        <w:ind w:firstLineChars="150" w:firstLine="450"/>
        <w:jc w:val="left"/>
        <w:rPr>
          <w:rFonts w:ascii="方正仿宋简体" w:eastAsia="方正仿宋简体" w:hAnsi="微软雅黑"/>
          <w:color w:val="000000"/>
          <w:kern w:val="44"/>
          <w:sz w:val="30"/>
          <w:szCs w:val="30"/>
        </w:rPr>
      </w:pPr>
      <w:r>
        <w:rPr>
          <w:rFonts w:ascii="方正仿宋简体" w:eastAsia="方正仿宋简体" w:hAnsi="微软雅黑" w:hint="eastAsia"/>
          <w:color w:val="000000"/>
          <w:kern w:val="44"/>
          <w:sz w:val="30"/>
          <w:szCs w:val="30"/>
        </w:rPr>
        <w:t>学校保卫处办公区108办公室（印刷厂西侧，联系电话：84616337，联系人：周老师)。</w:t>
      </w:r>
    </w:p>
    <w:p w:rsidR="00087307" w:rsidRDefault="00087307" w:rsidP="00087307">
      <w:pPr>
        <w:spacing w:line="440" w:lineRule="exact"/>
        <w:ind w:firstLineChars="200" w:firstLine="602"/>
        <w:jc w:val="left"/>
        <w:rPr>
          <w:rFonts w:ascii="方正仿宋简体" w:eastAsia="方正仿宋简体" w:hAnsi="微软雅黑"/>
          <w:b/>
          <w:bCs/>
          <w:color w:val="000000"/>
          <w:kern w:val="44"/>
          <w:sz w:val="30"/>
          <w:szCs w:val="30"/>
        </w:rPr>
      </w:pPr>
      <w:r>
        <w:rPr>
          <w:rFonts w:ascii="方正仿宋简体" w:eastAsia="方正仿宋简体" w:hAnsi="微软雅黑" w:hint="eastAsia"/>
          <w:b/>
          <w:bCs/>
          <w:color w:val="000000"/>
          <w:kern w:val="44"/>
          <w:sz w:val="30"/>
          <w:szCs w:val="30"/>
        </w:rPr>
        <w:t>五、校园机动车出入证、交通管理工作要求：</w:t>
      </w:r>
    </w:p>
    <w:p w:rsidR="00087307" w:rsidRDefault="00087307" w:rsidP="00087307">
      <w:pPr>
        <w:spacing w:line="440" w:lineRule="exact"/>
        <w:ind w:firstLineChars="200" w:firstLine="600"/>
        <w:jc w:val="left"/>
        <w:rPr>
          <w:rFonts w:ascii="方正仿宋简体" w:eastAsia="方正仿宋简体" w:hAnsi="微软雅黑"/>
          <w:b/>
          <w:bCs/>
          <w:color w:val="000000"/>
          <w:kern w:val="44"/>
          <w:sz w:val="30"/>
          <w:szCs w:val="30"/>
          <w:u w:val="single"/>
        </w:rPr>
      </w:pPr>
      <w:r>
        <w:rPr>
          <w:rFonts w:ascii="方正仿宋简体" w:eastAsia="方正仿宋简体" w:hAnsi="微软雅黑" w:hint="eastAsia"/>
          <w:color w:val="000000"/>
          <w:kern w:val="44"/>
          <w:sz w:val="30"/>
          <w:szCs w:val="30"/>
        </w:rPr>
        <w:t>1、校内教职工（含离退休和外聘员工）的机动车按《成都大学机动车出入证分类管理办法（试行）》办理A类出入证，每名教职工原则上只能办理一辆机动车出入证，如果限行日需使用其他车辆请递交相关材料后办理该教职工名下的第二辆机动车出入证：同一教职工名下的两辆车车牌号记录在一个停车位内，校内免费停放只能满足其中一辆车进入校区停放，如果两辆车同时停放于校内，则后进入的另一车辆将按物价局核定的临时停放标准收取费用。</w:t>
      </w:r>
      <w:r>
        <w:rPr>
          <w:rFonts w:ascii="方正仿宋简体" w:eastAsia="方正仿宋简体" w:hAnsi="微软雅黑" w:hint="eastAsia"/>
          <w:b/>
          <w:bCs/>
          <w:color w:val="000000"/>
          <w:kern w:val="44"/>
          <w:sz w:val="30"/>
          <w:szCs w:val="30"/>
          <w:u w:val="single"/>
        </w:rPr>
        <w:t>（请办理了第二辆车的教师特别注意该项要求）。</w:t>
      </w:r>
    </w:p>
    <w:p w:rsidR="00087307" w:rsidRDefault="00087307" w:rsidP="00087307">
      <w:pPr>
        <w:spacing w:line="440" w:lineRule="exact"/>
        <w:ind w:firstLineChars="200" w:firstLine="600"/>
        <w:jc w:val="left"/>
        <w:rPr>
          <w:rFonts w:ascii="方正仿宋简体" w:eastAsia="方正仿宋简体" w:hAnsi="微软雅黑"/>
          <w:color w:val="000000"/>
          <w:kern w:val="44"/>
          <w:sz w:val="30"/>
          <w:szCs w:val="30"/>
        </w:rPr>
      </w:pPr>
      <w:r>
        <w:rPr>
          <w:rFonts w:ascii="方正仿宋简体" w:eastAsia="方正仿宋简体" w:hAnsi="微软雅黑" w:hint="eastAsia"/>
          <w:color w:val="000000"/>
          <w:kern w:val="44"/>
          <w:sz w:val="30"/>
          <w:szCs w:val="30"/>
        </w:rPr>
        <w:t>2、对于校内经营户机动车或其他与校内相关部门有合作关系的工作机动车需缴纳年费后办理C类出入证，办理后机动车进出校内均为门禁系统自动识别号牌后放行车辆，请这类机动车使用者规范停放于校内指定停车场及指定停车区域。</w:t>
      </w:r>
    </w:p>
    <w:p w:rsidR="00087307" w:rsidRDefault="00087307" w:rsidP="00087307">
      <w:pPr>
        <w:spacing w:line="440" w:lineRule="exact"/>
        <w:ind w:firstLineChars="200" w:firstLine="600"/>
        <w:jc w:val="left"/>
        <w:rPr>
          <w:rFonts w:ascii="方正仿宋简体" w:eastAsia="方正仿宋简体" w:hAnsi="微软雅黑"/>
          <w:color w:val="000000"/>
          <w:kern w:val="44"/>
          <w:sz w:val="30"/>
          <w:szCs w:val="30"/>
        </w:rPr>
      </w:pPr>
      <w:r>
        <w:rPr>
          <w:rFonts w:ascii="方正仿宋简体" w:eastAsia="方正仿宋简体" w:hAnsi="微软雅黑" w:hint="eastAsia"/>
          <w:color w:val="000000"/>
          <w:kern w:val="44"/>
          <w:sz w:val="30"/>
          <w:szCs w:val="30"/>
        </w:rPr>
        <w:t>3、进入校园的机动车须停放到指定的停车场或停车位上，严禁占用消防通道和专用停车位。对校内各类违规停放的机动车，学校保</w:t>
      </w:r>
      <w:r>
        <w:rPr>
          <w:rFonts w:ascii="方正仿宋简体" w:eastAsia="方正仿宋简体" w:hAnsi="微软雅黑" w:hint="eastAsia"/>
          <w:color w:val="000000"/>
          <w:kern w:val="44"/>
          <w:sz w:val="30"/>
          <w:szCs w:val="30"/>
        </w:rPr>
        <w:lastRenderedPageBreak/>
        <w:t>卫处将采取锁车、拖曳、贴《告知单》等形式进行处理。</w:t>
      </w:r>
    </w:p>
    <w:p w:rsidR="00087307" w:rsidRDefault="00087307" w:rsidP="00087307">
      <w:pPr>
        <w:spacing w:line="440" w:lineRule="exact"/>
        <w:ind w:firstLineChars="200" w:firstLine="600"/>
        <w:jc w:val="left"/>
        <w:rPr>
          <w:rFonts w:ascii="方正仿宋简体" w:eastAsia="方正仿宋简体" w:hAnsi="微软雅黑"/>
          <w:color w:val="000000"/>
          <w:kern w:val="44"/>
          <w:sz w:val="30"/>
          <w:szCs w:val="30"/>
        </w:rPr>
      </w:pPr>
      <w:r>
        <w:rPr>
          <w:rFonts w:ascii="方正仿宋简体" w:eastAsia="方正仿宋简体" w:hAnsi="微软雅黑" w:hint="eastAsia"/>
          <w:color w:val="000000"/>
          <w:kern w:val="44"/>
          <w:sz w:val="30"/>
          <w:szCs w:val="30"/>
        </w:rPr>
        <w:t>4、规范管理进校机动车驾驶人员的驾驶行为，所有进入校园的车辆驾驶员须听从指挥、服从管理，规范行驶和停放。机动车须严格遵照校内交通标识行驶。不得超速（进出校门限速5公里/小时、校园限速20公里/小时）、鸣号、轰鸣、练车和飙车；严禁在路口、人行道、绿化带等禁停区内停放；外来车辆严禁驶入教学区、学生公寓区；对于在校园交通管制期间违规停放的车辆或者情节严重的其它情形，学校保卫处将会同公安交管部门采取相应措施予以纠正和处罚。</w:t>
      </w:r>
    </w:p>
    <w:p w:rsidR="00087307" w:rsidRDefault="00087307" w:rsidP="00087307">
      <w:pPr>
        <w:spacing w:line="440" w:lineRule="exact"/>
        <w:ind w:firstLineChars="200" w:firstLine="600"/>
        <w:jc w:val="left"/>
        <w:rPr>
          <w:rFonts w:ascii="方正仿宋简体" w:eastAsia="方正仿宋简体" w:hAnsi="微软雅黑"/>
          <w:color w:val="000000"/>
          <w:kern w:val="44"/>
          <w:sz w:val="30"/>
          <w:szCs w:val="30"/>
        </w:rPr>
      </w:pPr>
      <w:r>
        <w:rPr>
          <w:rFonts w:ascii="方正仿宋简体" w:eastAsia="方正仿宋简体" w:hAnsi="微软雅黑" w:hint="eastAsia"/>
          <w:color w:val="000000"/>
          <w:kern w:val="44"/>
          <w:sz w:val="30"/>
          <w:szCs w:val="30"/>
        </w:rPr>
        <w:t>5、各二级单位要加强师生员工的交通安全教育。请各二级单位按照《成都大学校园道路交通管理办法（试行）》（成院发[2012] 14号）和《成都大学机动车出入证分类管理办法（试行）》（成大校办[2016 ]2号）文件要求，加强对本单位师生员工的交通安全教育，重点进行交通安全和规范意识的养成和学生乘车安全教育，配合学校做好维护校园交通整治工作。</w:t>
      </w:r>
    </w:p>
    <w:p w:rsidR="00087307" w:rsidRDefault="00087307" w:rsidP="00087307">
      <w:pPr>
        <w:spacing w:line="440" w:lineRule="exact"/>
        <w:ind w:firstLineChars="200" w:firstLine="600"/>
        <w:jc w:val="left"/>
        <w:rPr>
          <w:rFonts w:ascii="方正仿宋简体" w:eastAsia="方正仿宋简体" w:hAnsi="微软雅黑"/>
          <w:color w:val="000000"/>
          <w:kern w:val="44"/>
          <w:sz w:val="30"/>
          <w:szCs w:val="30"/>
        </w:rPr>
      </w:pPr>
      <w:r>
        <w:rPr>
          <w:rFonts w:ascii="方正仿宋简体" w:eastAsia="方正仿宋简体" w:hAnsi="微软雅黑" w:hint="eastAsia"/>
          <w:color w:val="000000"/>
          <w:kern w:val="44"/>
          <w:sz w:val="30"/>
          <w:szCs w:val="30"/>
        </w:rPr>
        <w:t>6、诚挚欢迎全校师生员工对学校机动车分类管理和收费的工作给予理解并实施监督，如发现工作人员在出入证办理和进出校园收费方面有任何违规行为，请拨打保卫处和学校纪委监督举报电话：84616137、84616337（保卫处）84616226（纪委办公室），经核查属实的，对举报情况的单位和个人的奖励将依据成都大学综合治理和校园道路交通的相关管理规定执行。</w:t>
      </w:r>
    </w:p>
    <w:p w:rsidR="00087307" w:rsidRDefault="00087307" w:rsidP="00087307">
      <w:pPr>
        <w:spacing w:line="480" w:lineRule="exact"/>
        <w:ind w:firstLineChars="1150" w:firstLine="3450"/>
        <w:jc w:val="left"/>
        <w:rPr>
          <w:rFonts w:ascii="方正仿宋简体" w:eastAsia="方正仿宋简体" w:hAnsi="微软雅黑"/>
          <w:color w:val="000000"/>
          <w:kern w:val="44"/>
          <w:sz w:val="30"/>
          <w:szCs w:val="30"/>
        </w:rPr>
      </w:pPr>
    </w:p>
    <w:p w:rsidR="00087307" w:rsidRDefault="00087307" w:rsidP="00087307">
      <w:pPr>
        <w:spacing w:line="480" w:lineRule="exact"/>
        <w:ind w:firstLineChars="1150" w:firstLine="3450"/>
        <w:jc w:val="left"/>
        <w:rPr>
          <w:rFonts w:ascii="方正仿宋简体" w:eastAsia="方正仿宋简体" w:hAnsi="微软雅黑" w:hint="eastAsia"/>
          <w:color w:val="000000"/>
          <w:kern w:val="44"/>
          <w:sz w:val="30"/>
          <w:szCs w:val="30"/>
        </w:rPr>
      </w:pPr>
    </w:p>
    <w:p w:rsidR="00087307" w:rsidRDefault="00087307" w:rsidP="00087307">
      <w:pPr>
        <w:spacing w:line="480" w:lineRule="exact"/>
        <w:ind w:firstLineChars="1150" w:firstLine="3450"/>
        <w:jc w:val="left"/>
        <w:rPr>
          <w:rFonts w:ascii="方正仿宋简体" w:eastAsia="方正仿宋简体" w:hAnsi="微软雅黑"/>
          <w:color w:val="000000"/>
          <w:kern w:val="44"/>
          <w:sz w:val="30"/>
          <w:szCs w:val="30"/>
        </w:rPr>
      </w:pPr>
    </w:p>
    <w:p w:rsidR="00087307" w:rsidRDefault="00087307" w:rsidP="00087307">
      <w:pPr>
        <w:spacing w:line="480" w:lineRule="exact"/>
        <w:ind w:right="600" w:firstLineChars="1150" w:firstLine="3450"/>
        <w:jc w:val="right"/>
        <w:rPr>
          <w:rFonts w:ascii="方正仿宋简体" w:eastAsia="方正仿宋简体" w:hAnsi="微软雅黑"/>
          <w:color w:val="000000"/>
          <w:kern w:val="44"/>
          <w:sz w:val="30"/>
          <w:szCs w:val="30"/>
        </w:rPr>
      </w:pPr>
      <w:r>
        <w:rPr>
          <w:rFonts w:ascii="方正仿宋简体" w:eastAsia="方正仿宋简体" w:hAnsi="微软雅黑" w:hint="eastAsia"/>
          <w:color w:val="000000"/>
          <w:kern w:val="44"/>
          <w:sz w:val="30"/>
          <w:szCs w:val="30"/>
        </w:rPr>
        <w:t>成都大学综合治理委员会</w:t>
      </w:r>
    </w:p>
    <w:p w:rsidR="00087307" w:rsidRDefault="00087307" w:rsidP="00087307">
      <w:pPr>
        <w:spacing w:line="480" w:lineRule="exact"/>
        <w:ind w:right="600" w:firstLineChars="1500" w:firstLine="4500"/>
        <w:jc w:val="right"/>
        <w:rPr>
          <w:rFonts w:ascii="方正仿宋简体" w:eastAsia="方正仿宋简体" w:hAnsi="微软雅黑"/>
          <w:color w:val="000000"/>
          <w:kern w:val="44"/>
          <w:sz w:val="30"/>
          <w:szCs w:val="30"/>
        </w:rPr>
      </w:pPr>
      <w:r>
        <w:rPr>
          <w:rFonts w:ascii="方正仿宋简体" w:eastAsia="方正仿宋简体" w:hAnsi="微软雅黑" w:hint="eastAsia"/>
          <w:color w:val="000000"/>
          <w:kern w:val="44"/>
          <w:sz w:val="30"/>
          <w:szCs w:val="30"/>
        </w:rPr>
        <w:t>2018年10月25日</w:t>
      </w:r>
    </w:p>
    <w:p w:rsidR="00892945" w:rsidRDefault="00892945"/>
    <w:sectPr w:rsidR="00892945" w:rsidSect="009361D6">
      <w:pgSz w:w="11906" w:h="16838"/>
      <w:pgMar w:top="2041" w:right="1474" w:bottom="1985"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2945" w:rsidRDefault="00892945" w:rsidP="00087307">
      <w:r>
        <w:separator/>
      </w:r>
    </w:p>
  </w:endnote>
  <w:endnote w:type="continuationSeparator" w:id="1">
    <w:p w:rsidR="00892945" w:rsidRDefault="00892945" w:rsidP="000873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2945" w:rsidRDefault="00892945" w:rsidP="00087307">
      <w:r>
        <w:separator/>
      </w:r>
    </w:p>
  </w:footnote>
  <w:footnote w:type="continuationSeparator" w:id="1">
    <w:p w:rsidR="00892945" w:rsidRDefault="00892945" w:rsidP="000873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87307"/>
    <w:rsid w:val="00087307"/>
    <w:rsid w:val="008929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3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873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87307"/>
    <w:rPr>
      <w:sz w:val="18"/>
      <w:szCs w:val="18"/>
    </w:rPr>
  </w:style>
  <w:style w:type="paragraph" w:styleId="a4">
    <w:name w:val="footer"/>
    <w:basedOn w:val="a"/>
    <w:link w:val="Char0"/>
    <w:uiPriority w:val="99"/>
    <w:semiHidden/>
    <w:unhideWhenUsed/>
    <w:rsid w:val="0008730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87307"/>
    <w:rPr>
      <w:sz w:val="18"/>
      <w:szCs w:val="18"/>
    </w:rPr>
  </w:style>
  <w:style w:type="character" w:styleId="a5">
    <w:name w:val="Hyperlink"/>
    <w:basedOn w:val="a0"/>
    <w:uiPriority w:val="99"/>
    <w:unhideWhenUsed/>
    <w:qFormat/>
    <w:rsid w:val="0008730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7079152@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296</Words>
  <Characters>1690</Characters>
  <Application>Microsoft Office Word</Application>
  <DocSecurity>0</DocSecurity>
  <Lines>14</Lines>
  <Paragraphs>3</Paragraphs>
  <ScaleCrop>false</ScaleCrop>
  <Company>Microsoft</Company>
  <LinksUpToDate>false</LinksUpToDate>
  <CharactersWithSpaces>1983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gfk</dc:creator>
  <cp:keywords/>
  <dc:description/>
  <cp:lastModifiedBy>gfk</cp:lastModifiedBy>
  <cp:revision>2</cp:revision>
  <dcterms:created xsi:type="dcterms:W3CDTF">2018-10-25T01:26:00Z</dcterms:created>
  <dcterms:modified xsi:type="dcterms:W3CDTF">2018-10-25T01:26:00Z</dcterms:modified>
</cp:coreProperties>
</file>