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F1" w:rsidRPr="00512E7B" w:rsidRDefault="00C81AF1" w:rsidP="00C81AF1">
      <w:pPr>
        <w:tabs>
          <w:tab w:val="left" w:pos="851"/>
          <w:tab w:val="left" w:pos="6300"/>
        </w:tabs>
        <w:spacing w:beforeLines="50" w:afterLines="50" w:line="360" w:lineRule="auto"/>
        <w:rPr>
          <w:rFonts w:asciiTheme="minorEastAsia" w:hAnsiTheme="minorEastAsia"/>
          <w:color w:val="000000"/>
          <w:szCs w:val="21"/>
        </w:rPr>
      </w:pPr>
      <w:r w:rsidRPr="00512E7B">
        <w:rPr>
          <w:rFonts w:asciiTheme="minorEastAsia" w:hAnsiTheme="minorEastAsia" w:hint="eastAsia"/>
          <w:color w:val="000000"/>
          <w:szCs w:val="21"/>
        </w:rPr>
        <w:t>附件</w:t>
      </w:r>
      <w:r>
        <w:rPr>
          <w:rFonts w:asciiTheme="minorEastAsia" w:hAnsiTheme="minorEastAsia" w:hint="eastAsia"/>
          <w:color w:val="000000"/>
          <w:szCs w:val="21"/>
        </w:rPr>
        <w:t>2</w:t>
      </w:r>
    </w:p>
    <w:p w:rsidR="00C81AF1" w:rsidRPr="00512E7B" w:rsidRDefault="00C81AF1" w:rsidP="00C81AF1">
      <w:pPr>
        <w:tabs>
          <w:tab w:val="left" w:pos="851"/>
          <w:tab w:val="left" w:pos="6300"/>
        </w:tabs>
        <w:spacing w:beforeLines="50" w:afterLines="50"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512E7B">
        <w:rPr>
          <w:rFonts w:asciiTheme="minorEastAsia" w:hAnsiTheme="minorEastAsia" w:hint="eastAsia"/>
          <w:b/>
          <w:color w:val="000000"/>
          <w:sz w:val="28"/>
          <w:szCs w:val="28"/>
        </w:rPr>
        <w:t>国际文化周日程安排</w:t>
      </w:r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1542"/>
        <w:gridCol w:w="2882"/>
        <w:gridCol w:w="1828"/>
        <w:gridCol w:w="1812"/>
      </w:tblGrid>
      <w:tr w:rsidR="00C81AF1" w:rsidRPr="00512E7B" w:rsidTr="007F25ED">
        <w:trPr>
          <w:trHeight w:val="472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12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2E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2E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2E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2E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承办单位</w:t>
            </w:r>
          </w:p>
        </w:tc>
      </w:tr>
      <w:tr w:rsidR="00C81AF1" w:rsidRPr="00512E7B" w:rsidTr="007F25ED">
        <w:trPr>
          <w:trHeight w:val="810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1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5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月</w:t>
            </w:r>
            <w:r w:rsidRPr="00512E7B">
              <w:rPr>
                <w:rFonts w:asciiTheme="minorEastAsia" w:hAnsiTheme="minorEastAsia" w:cs="宋体"/>
                <w:kern w:val="0"/>
                <w:sz w:val="20"/>
              </w:rPr>
              <w:t>22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日</w:t>
            </w:r>
          </w:p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-6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月</w:t>
            </w:r>
            <w:r w:rsidRPr="00512E7B">
              <w:rPr>
                <w:rFonts w:asciiTheme="minorEastAsia" w:hAnsiTheme="minorEastAsia" w:cs="宋体"/>
                <w:kern w:val="0"/>
                <w:sz w:val="20"/>
              </w:rPr>
              <w:t>5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“我眼中的成都”</w:t>
            </w:r>
          </w:p>
          <w:p w:rsidR="00C81AF1" w:rsidRPr="00512E7B" w:rsidRDefault="00C81AF1" w:rsidP="007F25ED">
            <w:pPr>
              <w:widowControl/>
              <w:ind w:left="-2" w:right="-57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 xml:space="preserve">      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中外学生摄影大赛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图书馆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国际教育学院</w:t>
            </w:r>
          </w:p>
        </w:tc>
      </w:tr>
      <w:tr w:rsidR="00C81AF1" w:rsidRPr="00512E7B" w:rsidTr="007F25ED">
        <w:trPr>
          <w:trHeight w:val="695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2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5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26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“中泰一家亲”外语演讲比赛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学术交流报告厅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外国语学院</w:t>
            </w:r>
          </w:p>
        </w:tc>
      </w:tr>
      <w:tr w:rsidR="00C81AF1" w:rsidRPr="00512E7B" w:rsidTr="007F25ED">
        <w:trPr>
          <w:trHeight w:val="956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3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5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26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One song One dream</w:t>
            </w:r>
          </w:p>
          <w:p w:rsidR="00C81AF1" w:rsidRPr="00512E7B" w:rsidRDefault="00C81AF1" w:rsidP="007F25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外语歌曲大赛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学术交流报告厅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外国语学院</w:t>
            </w:r>
          </w:p>
        </w:tc>
      </w:tr>
      <w:tr w:rsidR="00C81AF1" w:rsidRPr="00512E7B" w:rsidTr="007F25ED">
        <w:trPr>
          <w:trHeight w:val="844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4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5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28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Dancing With Youth</w:t>
            </w:r>
          </w:p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舞动青春化妆舞会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新空间广场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外国语学院</w:t>
            </w:r>
          </w:p>
        </w:tc>
      </w:tr>
      <w:tr w:rsidR="00C81AF1" w:rsidRPr="00512E7B" w:rsidTr="007F25ED">
        <w:trPr>
          <w:trHeight w:val="700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5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5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31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中国戏曲活动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学术交流报告厅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文新学院</w:t>
            </w:r>
          </w:p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国际教育学院</w:t>
            </w:r>
          </w:p>
        </w:tc>
      </w:tr>
      <w:tr w:rsidR="00C81AF1" w:rsidRPr="00512E7B" w:rsidTr="007F25ED">
        <w:trPr>
          <w:trHeight w:val="780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widowControl/>
              <w:ind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6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6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月</w:t>
            </w:r>
            <w:r w:rsidRPr="00512E7B">
              <w:rPr>
                <w:rFonts w:asciiTheme="minorEastAsia" w:hAnsiTheme="minorEastAsia" w:cs="宋体"/>
                <w:kern w:val="0"/>
                <w:sz w:val="20"/>
              </w:rPr>
              <w:t>2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ind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“着眼货币发展</w:t>
            </w:r>
          </w:p>
          <w:p w:rsidR="00C81AF1" w:rsidRPr="00512E7B" w:rsidRDefault="00C81AF1" w:rsidP="007F25ED">
            <w:pPr>
              <w:widowControl/>
              <w:ind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 xml:space="preserve">   畅享经济文化”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图书馆报告厅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经济管理学院</w:t>
            </w:r>
          </w:p>
        </w:tc>
      </w:tr>
      <w:tr w:rsidR="00C81AF1" w:rsidRPr="00512E7B" w:rsidTr="007F25ED">
        <w:trPr>
          <w:trHeight w:val="834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7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6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2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中外合作办学项目</w:t>
            </w:r>
          </w:p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/>
                <w:kern w:val="0"/>
                <w:sz w:val="20"/>
              </w:rPr>
              <w:t>2015</w:t>
            </w: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届毕业创作颁奖典礼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学术交流报告厅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美术学院</w:t>
            </w:r>
          </w:p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音乐学院</w:t>
            </w:r>
          </w:p>
        </w:tc>
      </w:tr>
      <w:tr w:rsidR="00C81AF1" w:rsidRPr="00512E7B" w:rsidTr="007F25ED">
        <w:trPr>
          <w:trHeight w:val="1456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8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6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3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“先贤学问传华夏，</w:t>
            </w:r>
          </w:p>
          <w:p w:rsidR="00C81AF1" w:rsidRPr="00512E7B" w:rsidRDefault="00C81AF1" w:rsidP="007F25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锦城雅韵通古今”</w:t>
            </w:r>
          </w:p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第一届国学知识竞赛决赛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学术交流报告厅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文新学院</w:t>
            </w:r>
          </w:p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国际教育学院</w:t>
            </w:r>
          </w:p>
        </w:tc>
      </w:tr>
      <w:tr w:rsidR="00C81AF1" w:rsidRPr="00512E7B" w:rsidTr="007F25ED">
        <w:trPr>
          <w:trHeight w:val="766"/>
        </w:trPr>
        <w:tc>
          <w:tcPr>
            <w:tcW w:w="633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9</w:t>
            </w:r>
          </w:p>
        </w:tc>
        <w:tc>
          <w:tcPr>
            <w:tcW w:w="1542" w:type="dxa"/>
            <w:vAlign w:val="center"/>
          </w:tcPr>
          <w:p w:rsidR="00C81AF1" w:rsidRPr="00512E7B" w:rsidRDefault="00C81AF1" w:rsidP="007F25ED">
            <w:pPr>
              <w:ind w:right="-57"/>
              <w:jc w:val="center"/>
              <w:rPr>
                <w:rFonts w:asciiTheme="minorEastAsia" w:hAnsiTheme="minorEastAsia"/>
              </w:rPr>
            </w:pPr>
            <w:r w:rsidRPr="00512E7B">
              <w:rPr>
                <w:rFonts w:asciiTheme="minorEastAsia" w:hAnsiTheme="minorEastAsia"/>
              </w:rPr>
              <w:t>6</w:t>
            </w:r>
            <w:r w:rsidRPr="00512E7B">
              <w:rPr>
                <w:rFonts w:asciiTheme="minorEastAsia" w:hAnsiTheme="minorEastAsia" w:hint="eastAsia"/>
              </w:rPr>
              <w:t>月</w:t>
            </w:r>
            <w:r w:rsidRPr="00512E7B">
              <w:rPr>
                <w:rFonts w:asciiTheme="minorEastAsia" w:hAnsiTheme="minorEastAsia"/>
              </w:rPr>
              <w:t>4</w:t>
            </w:r>
            <w:r w:rsidRPr="00512E7B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82" w:type="dxa"/>
            <w:vAlign w:val="center"/>
          </w:tcPr>
          <w:p w:rsidR="00C81AF1" w:rsidRPr="00512E7B" w:rsidRDefault="00C81AF1" w:rsidP="007F25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韩国金泉大学海外游学宣讲会</w:t>
            </w:r>
          </w:p>
        </w:tc>
        <w:tc>
          <w:tcPr>
            <w:tcW w:w="1828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图书馆报告厅</w:t>
            </w:r>
          </w:p>
        </w:tc>
        <w:tc>
          <w:tcPr>
            <w:tcW w:w="1812" w:type="dxa"/>
            <w:vAlign w:val="center"/>
          </w:tcPr>
          <w:p w:rsidR="00C81AF1" w:rsidRPr="00512E7B" w:rsidRDefault="00C81AF1" w:rsidP="007F25ED">
            <w:pPr>
              <w:widowControl/>
              <w:ind w:left="-2" w:right="-57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12E7B">
              <w:rPr>
                <w:rFonts w:asciiTheme="minorEastAsia" w:hAnsiTheme="minorEastAsia" w:cs="宋体" w:hint="eastAsia"/>
                <w:kern w:val="0"/>
                <w:sz w:val="20"/>
              </w:rPr>
              <w:t>国际合作与交流处</w:t>
            </w:r>
          </w:p>
        </w:tc>
      </w:tr>
    </w:tbl>
    <w:p w:rsidR="00C81AF1" w:rsidRPr="00512E7B" w:rsidRDefault="00C81AF1" w:rsidP="00C81AF1">
      <w:pPr>
        <w:rPr>
          <w:rFonts w:asciiTheme="minorEastAsia" w:hAnsiTheme="minorEastAsia"/>
        </w:rPr>
      </w:pPr>
    </w:p>
    <w:p w:rsidR="000D6141" w:rsidRDefault="000D6141"/>
    <w:sectPr w:rsidR="000D6141" w:rsidSect="00FD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141" w:rsidRDefault="000D6141" w:rsidP="00C81AF1">
      <w:r>
        <w:separator/>
      </w:r>
    </w:p>
  </w:endnote>
  <w:endnote w:type="continuationSeparator" w:id="1">
    <w:p w:rsidR="000D6141" w:rsidRDefault="000D6141" w:rsidP="00C8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141" w:rsidRDefault="000D6141" w:rsidP="00C81AF1">
      <w:r>
        <w:separator/>
      </w:r>
    </w:p>
  </w:footnote>
  <w:footnote w:type="continuationSeparator" w:id="1">
    <w:p w:rsidR="000D6141" w:rsidRDefault="000D6141" w:rsidP="00C81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AF1"/>
    <w:rsid w:val="000D6141"/>
    <w:rsid w:val="00C8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2015-05-22T02:42:00Z</dcterms:created>
  <dcterms:modified xsi:type="dcterms:W3CDTF">2015-05-22T02:42:00Z</dcterms:modified>
</cp:coreProperties>
</file>