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288C" w14:textId="77777777" w:rsidR="00BC58EC" w:rsidRDefault="00BC58EC" w:rsidP="00BC58EC">
      <w:pPr>
        <w:spacing w:line="55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附件2：</w:t>
      </w:r>
    </w:p>
    <w:p w14:paraId="1948C013" w14:textId="323FD1DF" w:rsidR="00BC58EC" w:rsidRPr="00005B5F" w:rsidRDefault="00BC58EC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005B5F">
        <w:rPr>
          <w:rFonts w:ascii="方正小标宋简体" w:eastAsia="方正小标宋简体" w:hint="eastAsia"/>
          <w:sz w:val="32"/>
          <w:szCs w:val="32"/>
        </w:rPr>
        <w:t>爱成都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005B5F">
        <w:rPr>
          <w:rFonts w:ascii="方正小标宋简体" w:eastAsia="方正小标宋简体" w:hint="eastAsia"/>
          <w:sz w:val="32"/>
          <w:szCs w:val="32"/>
        </w:rPr>
        <w:t>爱成大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 w:rsidRPr="00005B5F">
        <w:rPr>
          <w:rFonts w:ascii="方正小标宋简体" w:eastAsia="方正小标宋简体" w:hint="eastAsia"/>
          <w:sz w:val="32"/>
          <w:szCs w:val="32"/>
        </w:rPr>
        <w:t>迎大运</w:t>
      </w:r>
    </w:p>
    <w:p w14:paraId="16FD4B1B" w14:textId="1935F1CA" w:rsidR="00BC58EC" w:rsidRDefault="00BC58EC" w:rsidP="00BC58EC">
      <w:pPr>
        <w:pStyle w:val="3"/>
        <w:spacing w:before="0" w:line="550" w:lineRule="exact"/>
        <w:ind w:firstLine="660"/>
        <w:jc w:val="center"/>
        <w:rPr>
          <w:rFonts w:ascii="方正小标宋简体" w:eastAsia="方正小标宋简体"/>
          <w:b w:val="0"/>
          <w:bCs/>
          <w:sz w:val="32"/>
          <w:szCs w:val="32"/>
        </w:rPr>
      </w:pPr>
      <w:r w:rsidRPr="00005B5F">
        <w:rPr>
          <w:rFonts w:ascii="方正小标宋简体" w:eastAsia="方正小标宋简体" w:hint="eastAsia"/>
          <w:b w:val="0"/>
          <w:bCs/>
          <w:sz w:val="32"/>
          <w:szCs w:val="32"/>
        </w:rPr>
        <w:t>成都大学第五届“鹤鸣杯”演讲大赛评分标准</w:t>
      </w:r>
    </w:p>
    <w:p w14:paraId="4589A09C" w14:textId="77777777" w:rsidR="00BC58EC" w:rsidRPr="00BC58EC" w:rsidRDefault="00BC58EC" w:rsidP="00BC58EC"/>
    <w:p w14:paraId="0E37191D" w14:textId="441B7C3B" w:rsidR="00BC58EC" w:rsidRDefault="00BC58EC" w:rsidP="00BC58EC">
      <w:pPr>
        <w:pStyle w:val="3"/>
        <w:spacing w:before="0" w:line="550" w:lineRule="exact"/>
        <w:ind w:firstLine="580"/>
        <w:rPr>
          <w:rFonts w:eastAsia="仿宋"/>
          <w:b w:val="0"/>
        </w:rPr>
      </w:pPr>
      <w:r>
        <w:rPr>
          <w:rFonts w:eastAsia="仿宋" w:hint="eastAsia"/>
          <w:b w:val="0"/>
        </w:rPr>
        <w:t>一、</w:t>
      </w:r>
      <w:r>
        <w:rPr>
          <w:rFonts w:eastAsia="仿宋"/>
          <w:b w:val="0"/>
        </w:rPr>
        <w:t>本次比赛中主题演讲采用</w:t>
      </w:r>
      <w:r>
        <w:rPr>
          <w:rFonts w:eastAsia="仿宋"/>
          <w:b w:val="0"/>
        </w:rPr>
        <w:t>10</w:t>
      </w:r>
      <w:r>
        <w:rPr>
          <w:rFonts w:eastAsia="仿宋" w:hint="eastAsia"/>
          <w:b w:val="0"/>
        </w:rPr>
        <w:t>0</w:t>
      </w:r>
      <w:r>
        <w:rPr>
          <w:rFonts w:eastAsia="仿宋"/>
          <w:b w:val="0"/>
        </w:rPr>
        <w:t>分制进行评判，要求正确的思想内容和完美的表达形式相统一。</w:t>
      </w:r>
      <w:r>
        <w:rPr>
          <w:rFonts w:eastAsia="仿宋"/>
          <w:b w:val="0"/>
        </w:rPr>
        <w:t xml:space="preserve"> </w:t>
      </w:r>
    </w:p>
    <w:p w14:paraId="72CB19E4" w14:textId="454396CA" w:rsidR="00BC58EC" w:rsidRDefault="00BC58EC" w:rsidP="00BC58EC">
      <w:pPr>
        <w:pStyle w:val="3"/>
        <w:spacing w:before="0" w:line="550" w:lineRule="exact"/>
        <w:ind w:firstLine="580"/>
        <w:rPr>
          <w:rFonts w:eastAsia="仿宋"/>
          <w:b w:val="0"/>
        </w:rPr>
      </w:pPr>
      <w:r>
        <w:rPr>
          <w:rFonts w:eastAsia="仿宋"/>
          <w:b w:val="0"/>
        </w:rPr>
        <w:t>（</w:t>
      </w:r>
      <w:r>
        <w:rPr>
          <w:rFonts w:eastAsia="仿宋" w:hint="eastAsia"/>
          <w:b w:val="0"/>
        </w:rPr>
        <w:t>一</w:t>
      </w:r>
      <w:r>
        <w:rPr>
          <w:rFonts w:eastAsia="仿宋"/>
          <w:b w:val="0"/>
        </w:rPr>
        <w:t>）思想内容占</w:t>
      </w:r>
      <w:r>
        <w:rPr>
          <w:rFonts w:eastAsia="仿宋" w:hint="eastAsia"/>
          <w:b w:val="0"/>
        </w:rPr>
        <w:t>50</w:t>
      </w:r>
      <w:r>
        <w:rPr>
          <w:rFonts w:eastAsia="仿宋"/>
          <w:b w:val="0"/>
        </w:rPr>
        <w:t>分：主题鲜明深刻</w:t>
      </w:r>
      <w:r>
        <w:rPr>
          <w:rFonts w:eastAsia="仿宋"/>
          <w:b w:val="0"/>
        </w:rPr>
        <w:t>15</w:t>
      </w:r>
      <w:r>
        <w:rPr>
          <w:rFonts w:eastAsia="仿宋"/>
          <w:b w:val="0"/>
        </w:rPr>
        <w:t>分、联系实际</w:t>
      </w:r>
      <w:r>
        <w:rPr>
          <w:rFonts w:eastAsia="仿宋"/>
          <w:b w:val="0"/>
        </w:rPr>
        <w:t>15</w:t>
      </w:r>
      <w:r>
        <w:rPr>
          <w:rFonts w:eastAsia="仿宋"/>
          <w:b w:val="0"/>
        </w:rPr>
        <w:t>分、材料典型有力</w:t>
      </w:r>
      <w:r>
        <w:rPr>
          <w:rFonts w:eastAsia="仿宋"/>
          <w:b w:val="0"/>
        </w:rPr>
        <w:t>2</w:t>
      </w:r>
      <w:r>
        <w:rPr>
          <w:rFonts w:eastAsia="仿宋" w:hint="eastAsia"/>
          <w:b w:val="0"/>
        </w:rPr>
        <w:t>0</w:t>
      </w:r>
      <w:r>
        <w:rPr>
          <w:rFonts w:eastAsia="仿宋"/>
          <w:b w:val="0"/>
        </w:rPr>
        <w:t>分。</w:t>
      </w:r>
    </w:p>
    <w:p w14:paraId="74AD2E0B" w14:textId="105B8C9D" w:rsidR="00BC58EC" w:rsidRDefault="00BC58EC" w:rsidP="00BC58EC">
      <w:pPr>
        <w:pStyle w:val="3"/>
        <w:spacing w:before="0" w:line="550" w:lineRule="exact"/>
        <w:ind w:firstLine="580"/>
        <w:rPr>
          <w:rFonts w:eastAsia="仿宋"/>
          <w:b w:val="0"/>
        </w:rPr>
      </w:pPr>
      <w:r>
        <w:rPr>
          <w:rFonts w:eastAsia="仿宋"/>
          <w:b w:val="0"/>
        </w:rPr>
        <w:t>（</w:t>
      </w:r>
      <w:r>
        <w:rPr>
          <w:rFonts w:eastAsia="仿宋" w:hint="eastAsia"/>
          <w:b w:val="0"/>
        </w:rPr>
        <w:t>二</w:t>
      </w:r>
      <w:r>
        <w:rPr>
          <w:rFonts w:eastAsia="仿宋"/>
          <w:b w:val="0"/>
        </w:rPr>
        <w:t>）表达形式</w:t>
      </w:r>
      <w:r>
        <w:rPr>
          <w:rFonts w:eastAsia="仿宋"/>
          <w:b w:val="0"/>
        </w:rPr>
        <w:t>5</w:t>
      </w:r>
      <w:r>
        <w:rPr>
          <w:rFonts w:eastAsia="仿宋" w:hint="eastAsia"/>
          <w:b w:val="0"/>
        </w:rPr>
        <w:t>0</w:t>
      </w:r>
      <w:r>
        <w:rPr>
          <w:rFonts w:eastAsia="仿宋"/>
          <w:b w:val="0"/>
        </w:rPr>
        <w:t>分：</w:t>
      </w:r>
      <w:r>
        <w:rPr>
          <w:rFonts w:eastAsia="仿宋" w:hint="eastAsia"/>
          <w:b w:val="0"/>
        </w:rPr>
        <w:t>口头表达</w:t>
      </w:r>
      <w:r>
        <w:rPr>
          <w:rFonts w:eastAsia="仿宋"/>
          <w:b w:val="0"/>
        </w:rPr>
        <w:t>2</w:t>
      </w:r>
      <w:r>
        <w:rPr>
          <w:rFonts w:eastAsia="仿宋" w:hint="eastAsia"/>
          <w:b w:val="0"/>
        </w:rPr>
        <w:t>0</w:t>
      </w:r>
      <w:r>
        <w:rPr>
          <w:rFonts w:eastAsia="仿宋"/>
          <w:b w:val="0"/>
        </w:rPr>
        <w:t>分、态势语言</w:t>
      </w:r>
      <w:r>
        <w:rPr>
          <w:rFonts w:eastAsia="仿宋" w:hint="eastAsia"/>
          <w:b w:val="0"/>
        </w:rPr>
        <w:t>15</w:t>
      </w:r>
      <w:r>
        <w:rPr>
          <w:rFonts w:eastAsia="仿宋"/>
          <w:b w:val="0"/>
        </w:rPr>
        <w:t>分、全场效果</w:t>
      </w:r>
      <w:r>
        <w:rPr>
          <w:rFonts w:eastAsia="仿宋"/>
          <w:b w:val="0"/>
        </w:rPr>
        <w:t>5</w:t>
      </w:r>
      <w:r>
        <w:rPr>
          <w:rFonts w:eastAsia="仿宋"/>
          <w:b w:val="0"/>
        </w:rPr>
        <w:t>分、风度仪表</w:t>
      </w:r>
      <w:r>
        <w:rPr>
          <w:rFonts w:eastAsia="仿宋"/>
          <w:b w:val="0"/>
        </w:rPr>
        <w:t>5</w:t>
      </w:r>
      <w:r>
        <w:rPr>
          <w:rFonts w:eastAsia="仿宋"/>
          <w:b w:val="0"/>
        </w:rPr>
        <w:t>分</w:t>
      </w:r>
      <w:r>
        <w:rPr>
          <w:rFonts w:eastAsia="仿宋" w:hint="eastAsia"/>
          <w:b w:val="0"/>
        </w:rPr>
        <w:t>，时间把控</w:t>
      </w:r>
      <w:r>
        <w:rPr>
          <w:rFonts w:eastAsia="仿宋" w:hint="eastAsia"/>
          <w:b w:val="0"/>
        </w:rPr>
        <w:t>5</w:t>
      </w:r>
      <w:r>
        <w:rPr>
          <w:rFonts w:eastAsia="仿宋" w:hint="eastAsia"/>
          <w:b w:val="0"/>
        </w:rPr>
        <w:t>分</w:t>
      </w:r>
      <w:r>
        <w:rPr>
          <w:rFonts w:eastAsia="仿宋"/>
          <w:b w:val="0"/>
        </w:rPr>
        <w:t>。</w:t>
      </w:r>
      <w:r>
        <w:rPr>
          <w:rFonts w:eastAsia="仿宋"/>
          <w:b w:val="0"/>
        </w:rPr>
        <w:t xml:space="preserve"> </w:t>
      </w:r>
    </w:p>
    <w:p w14:paraId="32CC63B1" w14:textId="77777777" w:rsidR="00BC58EC" w:rsidRP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  <w:r w:rsidRPr="00BC58EC"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（详情见附表）</w:t>
      </w:r>
    </w:p>
    <w:p w14:paraId="12CF4537" w14:textId="12C5FBC4" w:rsidR="006B7D74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  <w:r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二、</w:t>
      </w:r>
      <w:r w:rsidRPr="00BC58EC"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  <w:t>评委</w:t>
      </w:r>
      <w:r w:rsidRPr="00BC58EC"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在选手演讲完毕之后</w:t>
      </w:r>
      <w:r w:rsidRPr="00BC58EC"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  <w:t>当场</w:t>
      </w:r>
      <w:r w:rsidRPr="00BC58EC"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评</w:t>
      </w:r>
      <w:r w:rsidRPr="00BC58EC"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  <w:t>分</w:t>
      </w:r>
      <w:r w:rsidRPr="00BC58EC"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与点评</w:t>
      </w:r>
      <w:r w:rsidRPr="00BC58EC"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  <w:t>，把握评分尺度，</w:t>
      </w:r>
      <w:r w:rsidRPr="00BC58EC"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  <w:t>注意语言态度。当该组选手全部演讲完毕之后，下一组选手进场。</w:t>
      </w:r>
    </w:p>
    <w:p w14:paraId="50583FF4" w14:textId="3313CF75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1A0A8B15" w14:textId="2186545C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395F1BF3" w14:textId="10BFFA8B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2FFB61FE" w14:textId="59EB094A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28D048AE" w14:textId="59810B28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4695F677" w14:textId="021D1384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30827217" w14:textId="175FAC9C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4C6D9564" w14:textId="23090A6D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2CE1BD0F" w14:textId="6B1EAA89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12812B8E" w14:textId="00709BB7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7B1266A3" w14:textId="0BF86D09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547BADFD" w14:textId="77777777" w:rsidR="00BC58EC" w:rsidRDefault="00BC58EC" w:rsidP="00BC58EC">
      <w:pPr>
        <w:spacing w:line="550" w:lineRule="exact"/>
        <w:ind w:firstLineChars="200" w:firstLine="580"/>
        <w:rPr>
          <w:rFonts w:ascii="Cambria" w:eastAsia="仿宋" w:hAnsi="Cambria" w:cs="宋体"/>
          <w:iCs/>
          <w:smallCaps/>
          <w:color w:val="000000"/>
          <w:spacing w:val="5"/>
          <w:kern w:val="0"/>
          <w:sz w:val="28"/>
          <w:szCs w:val="26"/>
        </w:rPr>
      </w:pPr>
    </w:p>
    <w:p w14:paraId="59C53F55" w14:textId="77777777" w:rsidR="00BC58EC" w:rsidRPr="00BC58EC" w:rsidRDefault="00BC58EC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BC58EC">
        <w:rPr>
          <w:rFonts w:ascii="方正小标宋简体" w:eastAsia="方正小标宋简体" w:hint="eastAsia"/>
          <w:sz w:val="32"/>
          <w:szCs w:val="32"/>
        </w:rPr>
        <w:lastRenderedPageBreak/>
        <w:t>爱成都、爱成大、迎大运</w:t>
      </w:r>
    </w:p>
    <w:p w14:paraId="121C1102" w14:textId="4F9BDA27" w:rsidR="00BC58EC" w:rsidRPr="00BC58EC" w:rsidRDefault="00BC58EC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BC58EC">
        <w:rPr>
          <w:rFonts w:ascii="方正小标宋简体" w:eastAsia="方正小标宋简体" w:hint="eastAsia"/>
          <w:sz w:val="32"/>
          <w:szCs w:val="32"/>
        </w:rPr>
        <w:t>成都大学第五届“鹤鸣杯”演讲比赛初赛评分标准</w:t>
      </w:r>
    </w:p>
    <w:tbl>
      <w:tblPr>
        <w:tblStyle w:val="a7"/>
        <w:tblW w:w="8946" w:type="dxa"/>
        <w:tblLayout w:type="fixed"/>
        <w:tblLook w:val="04A0" w:firstRow="1" w:lastRow="0" w:firstColumn="1" w:lastColumn="0" w:noHBand="0" w:noVBand="1"/>
      </w:tblPr>
      <w:tblGrid>
        <w:gridCol w:w="1951"/>
        <w:gridCol w:w="6995"/>
      </w:tblGrid>
      <w:tr w:rsidR="00BC58EC" w14:paraId="4C27CFF9" w14:textId="77777777" w:rsidTr="00BC58EC">
        <w:tc>
          <w:tcPr>
            <w:tcW w:w="1951" w:type="dxa"/>
          </w:tcPr>
          <w:p w14:paraId="7140139E" w14:textId="77777777" w:rsidR="00BC58EC" w:rsidRPr="00BC58EC" w:rsidRDefault="00BC58EC" w:rsidP="00BC58EC">
            <w:pPr>
              <w:jc w:val="center"/>
              <w:rPr>
                <w:b/>
                <w:bCs/>
                <w:sz w:val="21"/>
                <w:szCs w:val="21"/>
              </w:rPr>
            </w:pPr>
            <w:r w:rsidRPr="00BC58EC">
              <w:rPr>
                <w:rFonts w:hint="eastAsia"/>
                <w:b/>
                <w:bCs/>
                <w:sz w:val="21"/>
                <w:szCs w:val="21"/>
              </w:rPr>
              <w:t>评价项目</w:t>
            </w:r>
          </w:p>
        </w:tc>
        <w:tc>
          <w:tcPr>
            <w:tcW w:w="6995" w:type="dxa"/>
          </w:tcPr>
          <w:p w14:paraId="423D7E6C" w14:textId="77777777" w:rsidR="00BC58EC" w:rsidRPr="00BC58EC" w:rsidRDefault="00BC58EC" w:rsidP="00BC58EC">
            <w:pPr>
              <w:jc w:val="center"/>
              <w:rPr>
                <w:b/>
                <w:bCs/>
                <w:sz w:val="21"/>
                <w:szCs w:val="21"/>
              </w:rPr>
            </w:pPr>
            <w:r w:rsidRPr="00BC58EC">
              <w:rPr>
                <w:rFonts w:hint="eastAsia"/>
                <w:b/>
                <w:bCs/>
                <w:sz w:val="21"/>
                <w:szCs w:val="21"/>
              </w:rPr>
              <w:t>评价要点</w:t>
            </w:r>
          </w:p>
        </w:tc>
      </w:tr>
      <w:tr w:rsidR="00BC58EC" w14:paraId="24F7E168" w14:textId="77777777" w:rsidTr="00BC58EC">
        <w:tc>
          <w:tcPr>
            <w:tcW w:w="1951" w:type="dxa"/>
          </w:tcPr>
          <w:p w14:paraId="2E625C06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sz w:val="21"/>
                <w:szCs w:val="21"/>
              </w:rPr>
              <w:t>主题鲜明深刻</w:t>
            </w:r>
          </w:p>
        </w:tc>
        <w:tc>
          <w:tcPr>
            <w:tcW w:w="6995" w:type="dxa"/>
          </w:tcPr>
          <w:p w14:paraId="0E71207C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思想内容能紧紧围绕主题，观点正确、鲜明，见解独到，内容充实具体，生动感人。</w:t>
            </w:r>
          </w:p>
        </w:tc>
      </w:tr>
      <w:tr w:rsidR="00BC58EC" w14:paraId="71CDB2F4" w14:textId="77777777" w:rsidTr="00BC58EC">
        <w:tc>
          <w:tcPr>
            <w:tcW w:w="1951" w:type="dxa"/>
          </w:tcPr>
          <w:p w14:paraId="548F1AA3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逻辑关系严谨</w:t>
            </w:r>
          </w:p>
        </w:tc>
        <w:tc>
          <w:tcPr>
            <w:tcW w:w="6995" w:type="dxa"/>
          </w:tcPr>
          <w:p w14:paraId="10FDC07A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讲稿结构严谨，构思巧妙，引人入胜；文字简练流畅，具有较强的思想性。</w:t>
            </w:r>
          </w:p>
        </w:tc>
      </w:tr>
      <w:tr w:rsidR="00BC58EC" w14:paraId="1DE04EBC" w14:textId="77777777" w:rsidTr="00BC58EC">
        <w:tc>
          <w:tcPr>
            <w:tcW w:w="1951" w:type="dxa"/>
          </w:tcPr>
          <w:p w14:paraId="7B57220A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sz w:val="21"/>
                <w:szCs w:val="21"/>
              </w:rPr>
              <w:t>材料典型有力</w:t>
            </w:r>
          </w:p>
        </w:tc>
        <w:tc>
          <w:tcPr>
            <w:tcW w:w="6995" w:type="dxa"/>
          </w:tcPr>
          <w:p w14:paraId="58C1CCF2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材料真实、典型、新颖，事迹感人、实例生动，反映客观事实，具有普遍意义，体现时代精神。</w:t>
            </w:r>
          </w:p>
        </w:tc>
      </w:tr>
      <w:tr w:rsidR="00BC58EC" w14:paraId="5A37DD25" w14:textId="77777777" w:rsidTr="00BC58EC">
        <w:tc>
          <w:tcPr>
            <w:tcW w:w="1951" w:type="dxa"/>
          </w:tcPr>
          <w:p w14:paraId="41394E93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rFonts w:ascii="仿宋" w:hAnsi="仿宋" w:cs="仿宋" w:hint="eastAsia"/>
                <w:sz w:val="21"/>
                <w:szCs w:val="21"/>
              </w:rPr>
              <w:t>口头表达</w:t>
            </w:r>
          </w:p>
        </w:tc>
        <w:tc>
          <w:tcPr>
            <w:tcW w:w="6995" w:type="dxa"/>
          </w:tcPr>
          <w:p w14:paraId="4E8833CB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演讲者语言规范，吐字清晰，声音洪亮圆润；演讲表达准确、流畅、自然。</w:t>
            </w:r>
          </w:p>
        </w:tc>
      </w:tr>
      <w:tr w:rsidR="00BC58EC" w14:paraId="319CA758" w14:textId="77777777" w:rsidTr="00BC58EC">
        <w:tc>
          <w:tcPr>
            <w:tcW w:w="1951" w:type="dxa"/>
          </w:tcPr>
          <w:p w14:paraId="2C2BAB96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rFonts w:ascii="仿宋" w:hAnsi="仿宋" w:cs="仿宋" w:hint="eastAsia"/>
                <w:sz w:val="21"/>
                <w:szCs w:val="21"/>
              </w:rPr>
              <w:t>态势语言</w:t>
            </w:r>
          </w:p>
        </w:tc>
        <w:tc>
          <w:tcPr>
            <w:tcW w:w="6995" w:type="dxa"/>
          </w:tcPr>
          <w:p w14:paraId="2262567C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能较好地运用姿态、动作、手势、表情，表达对演讲稿的理解。</w:t>
            </w:r>
          </w:p>
        </w:tc>
      </w:tr>
      <w:tr w:rsidR="00BC58EC" w14:paraId="6457C507" w14:textId="77777777" w:rsidTr="00BC58EC">
        <w:tc>
          <w:tcPr>
            <w:tcW w:w="1951" w:type="dxa"/>
          </w:tcPr>
          <w:p w14:paraId="61CC9BB4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rFonts w:ascii="仿宋" w:hAnsi="仿宋" w:cs="仿宋" w:hint="eastAsia"/>
                <w:sz w:val="21"/>
                <w:szCs w:val="21"/>
              </w:rPr>
              <w:t>全场效果</w:t>
            </w:r>
          </w:p>
        </w:tc>
        <w:tc>
          <w:tcPr>
            <w:tcW w:w="6995" w:type="dxa"/>
          </w:tcPr>
          <w:p w14:paraId="017E4633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演讲具有较强的感染力、吸引力和号召力，能较好地与听众感情融合在一起，营造良好的演讲效果</w:t>
            </w:r>
          </w:p>
        </w:tc>
      </w:tr>
      <w:tr w:rsidR="00BC58EC" w14:paraId="743F9B32" w14:textId="77777777" w:rsidTr="00BC58EC">
        <w:tc>
          <w:tcPr>
            <w:tcW w:w="1951" w:type="dxa"/>
          </w:tcPr>
          <w:p w14:paraId="162E87B8" w14:textId="77777777" w:rsidR="00BC58EC" w:rsidRPr="00BC58EC" w:rsidRDefault="00BC58EC" w:rsidP="00BC58EC">
            <w:pPr>
              <w:jc w:val="center"/>
              <w:rPr>
                <w:sz w:val="21"/>
                <w:szCs w:val="21"/>
              </w:rPr>
            </w:pPr>
            <w:r w:rsidRPr="00BC58EC">
              <w:rPr>
                <w:rFonts w:ascii="仿宋" w:hAnsi="仿宋" w:cs="仿宋" w:hint="eastAsia"/>
                <w:sz w:val="21"/>
                <w:szCs w:val="21"/>
              </w:rPr>
              <w:t>风度仪表</w:t>
            </w:r>
          </w:p>
        </w:tc>
        <w:tc>
          <w:tcPr>
            <w:tcW w:w="6995" w:type="dxa"/>
          </w:tcPr>
          <w:p w14:paraId="12196B8C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演讲者着装朴素端庄大方，举止自然得体，有风度，富有艺术感染力。</w:t>
            </w:r>
          </w:p>
        </w:tc>
      </w:tr>
      <w:tr w:rsidR="00BC58EC" w14:paraId="29E103AA" w14:textId="77777777" w:rsidTr="00BC58EC">
        <w:tc>
          <w:tcPr>
            <w:tcW w:w="1951" w:type="dxa"/>
          </w:tcPr>
          <w:p w14:paraId="4731B5FD" w14:textId="77777777" w:rsidR="00BC58EC" w:rsidRPr="00BC58EC" w:rsidRDefault="00BC58EC" w:rsidP="00BC58EC">
            <w:pPr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BC58EC">
              <w:rPr>
                <w:rFonts w:ascii="仿宋" w:hAnsi="仿宋" w:cs="仿宋" w:hint="eastAsia"/>
                <w:sz w:val="21"/>
                <w:szCs w:val="21"/>
              </w:rPr>
              <w:t>时间把控</w:t>
            </w:r>
          </w:p>
        </w:tc>
        <w:tc>
          <w:tcPr>
            <w:tcW w:w="6995" w:type="dxa"/>
          </w:tcPr>
          <w:p w14:paraId="591F893E" w14:textId="77777777" w:rsidR="00BC58EC" w:rsidRPr="00BC58EC" w:rsidRDefault="00BC58EC" w:rsidP="00BC58EC">
            <w:pPr>
              <w:rPr>
                <w:sz w:val="21"/>
                <w:szCs w:val="21"/>
              </w:rPr>
            </w:pPr>
            <w:r w:rsidRPr="00BC58EC">
              <w:rPr>
                <w:rFonts w:hint="eastAsia"/>
                <w:sz w:val="21"/>
                <w:szCs w:val="21"/>
              </w:rPr>
              <w:t>演讲时间是否在规定范围内，工作人员是否喊停。</w:t>
            </w:r>
          </w:p>
        </w:tc>
      </w:tr>
    </w:tbl>
    <w:p w14:paraId="047667F2" w14:textId="77777777" w:rsidR="00C469F0" w:rsidRDefault="00C469F0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14:paraId="172B6997" w14:textId="65157D57" w:rsidR="00BC58EC" w:rsidRPr="00BC58EC" w:rsidRDefault="00BC58EC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BC58EC">
        <w:rPr>
          <w:rFonts w:ascii="方正小标宋简体" w:eastAsia="方正小标宋简体" w:hint="eastAsia"/>
          <w:sz w:val="32"/>
          <w:szCs w:val="32"/>
        </w:rPr>
        <w:t>爱成都、爱成大、迎大运</w:t>
      </w:r>
    </w:p>
    <w:p w14:paraId="290CF5D7" w14:textId="4AAF48F4" w:rsidR="00BC58EC" w:rsidRPr="00BC58EC" w:rsidRDefault="00BC58EC" w:rsidP="00BC58EC">
      <w:pPr>
        <w:spacing w:line="55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BC58EC">
        <w:rPr>
          <w:rFonts w:ascii="方正小标宋简体" w:eastAsia="方正小标宋简体" w:hint="eastAsia"/>
          <w:sz w:val="32"/>
          <w:szCs w:val="32"/>
        </w:rPr>
        <w:t>成都大学第五届“鹤鸣杯”演讲比赛初赛评分表</w:t>
      </w:r>
    </w:p>
    <w:tbl>
      <w:tblPr>
        <w:tblW w:w="9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734"/>
        <w:gridCol w:w="1694"/>
        <w:gridCol w:w="1332"/>
        <w:gridCol w:w="1464"/>
        <w:gridCol w:w="1537"/>
      </w:tblGrid>
      <w:tr w:rsidR="00BC58EC" w:rsidRPr="00BC58EC" w14:paraId="4B514727" w14:textId="77777777" w:rsidTr="00BC58EC">
        <w:trPr>
          <w:trHeight w:val="459"/>
        </w:trPr>
        <w:tc>
          <w:tcPr>
            <w:tcW w:w="1959" w:type="dxa"/>
          </w:tcPr>
          <w:p w14:paraId="15628CB0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选手姓名</w:t>
            </w:r>
          </w:p>
        </w:tc>
        <w:tc>
          <w:tcPr>
            <w:tcW w:w="1734" w:type="dxa"/>
          </w:tcPr>
          <w:p w14:paraId="00BBEC6C" w14:textId="77777777" w:rsidR="00BC58EC" w:rsidRPr="00BC58EC" w:rsidRDefault="00BC58EC" w:rsidP="00A602B3">
            <w:pPr>
              <w:ind w:firstLine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</w:tcPr>
          <w:p w14:paraId="44698C5A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选手编号</w:t>
            </w:r>
          </w:p>
        </w:tc>
        <w:tc>
          <w:tcPr>
            <w:tcW w:w="1332" w:type="dxa"/>
          </w:tcPr>
          <w:p w14:paraId="203A3D7A" w14:textId="77777777" w:rsidR="00BC58EC" w:rsidRPr="00BC58EC" w:rsidRDefault="00BC58EC" w:rsidP="00A602B3">
            <w:pPr>
              <w:ind w:firstLine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</w:tcPr>
          <w:p w14:paraId="75553C05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总得分</w:t>
            </w:r>
          </w:p>
        </w:tc>
        <w:tc>
          <w:tcPr>
            <w:tcW w:w="1537" w:type="dxa"/>
          </w:tcPr>
          <w:p w14:paraId="61EC8FB0" w14:textId="77777777" w:rsidR="00BC58EC" w:rsidRPr="00BC58EC" w:rsidRDefault="00BC58EC" w:rsidP="00A602B3">
            <w:pPr>
              <w:ind w:firstLine="96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0826100E" w14:textId="77777777" w:rsidTr="00BC58EC">
        <w:trPr>
          <w:trHeight w:val="266"/>
        </w:trPr>
        <w:tc>
          <w:tcPr>
            <w:tcW w:w="3693" w:type="dxa"/>
            <w:gridSpan w:val="2"/>
          </w:tcPr>
          <w:p w14:paraId="08237272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3026" w:type="dxa"/>
            <w:gridSpan w:val="2"/>
          </w:tcPr>
          <w:p w14:paraId="52EA39A2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得分</w:t>
            </w:r>
          </w:p>
        </w:tc>
        <w:tc>
          <w:tcPr>
            <w:tcW w:w="3001" w:type="dxa"/>
            <w:gridSpan w:val="2"/>
          </w:tcPr>
          <w:p w14:paraId="7EB1DADB" w14:textId="77777777" w:rsidR="00BC58EC" w:rsidRPr="00BC58EC" w:rsidRDefault="00BC58EC" w:rsidP="00A602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BC58EC" w:rsidRPr="00BC58EC" w14:paraId="77171E9D" w14:textId="77777777" w:rsidTr="00BC58EC">
        <w:trPr>
          <w:trHeight w:val="323"/>
        </w:trPr>
        <w:tc>
          <w:tcPr>
            <w:tcW w:w="3693" w:type="dxa"/>
            <w:gridSpan w:val="2"/>
          </w:tcPr>
          <w:p w14:paraId="37428C61" w14:textId="77777777" w:rsidR="00BC58EC" w:rsidRPr="00BC58EC" w:rsidRDefault="00BC58EC" w:rsidP="00A602B3">
            <w:pPr>
              <w:jc w:val="left"/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/>
                <w:szCs w:val="21"/>
              </w:rPr>
              <w:t>主题鲜明深刻</w:t>
            </w:r>
            <w:r w:rsidRPr="00BC58EC">
              <w:rPr>
                <w:rFonts w:asciiTheme="minorEastAsia" w:hAnsiTheme="minorEastAsia" w:hint="eastAsia"/>
                <w:szCs w:val="21"/>
              </w:rPr>
              <w:t>（满分15分）</w:t>
            </w:r>
          </w:p>
        </w:tc>
        <w:tc>
          <w:tcPr>
            <w:tcW w:w="3026" w:type="dxa"/>
            <w:gridSpan w:val="2"/>
          </w:tcPr>
          <w:p w14:paraId="0F102DEC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7ABE718D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61C3F7B8" w14:textId="77777777" w:rsidTr="00BC58EC">
        <w:trPr>
          <w:trHeight w:val="285"/>
        </w:trPr>
        <w:tc>
          <w:tcPr>
            <w:tcW w:w="3693" w:type="dxa"/>
            <w:gridSpan w:val="2"/>
          </w:tcPr>
          <w:p w14:paraId="4CFE588F" w14:textId="77777777" w:rsidR="00BC58EC" w:rsidRPr="00BC58EC" w:rsidRDefault="00BC58EC" w:rsidP="00A602B3">
            <w:pPr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逻辑关系严谨（满分15分）</w:t>
            </w:r>
          </w:p>
        </w:tc>
        <w:tc>
          <w:tcPr>
            <w:tcW w:w="3026" w:type="dxa"/>
            <w:gridSpan w:val="2"/>
          </w:tcPr>
          <w:p w14:paraId="5498329A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6DDA10D0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237F97FE" w14:textId="77777777" w:rsidTr="00BC58EC">
        <w:trPr>
          <w:trHeight w:val="388"/>
        </w:trPr>
        <w:tc>
          <w:tcPr>
            <w:tcW w:w="3693" w:type="dxa"/>
            <w:gridSpan w:val="2"/>
          </w:tcPr>
          <w:p w14:paraId="360326EF" w14:textId="77777777" w:rsidR="00BC58EC" w:rsidRPr="00BC58EC" w:rsidRDefault="00BC58EC" w:rsidP="00A602B3">
            <w:pPr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/>
                <w:szCs w:val="21"/>
              </w:rPr>
              <w:t>材料典型有力</w:t>
            </w:r>
            <w:r w:rsidRPr="00BC58EC">
              <w:rPr>
                <w:rFonts w:asciiTheme="minorEastAsia" w:hAnsiTheme="minorEastAsia" w:hint="eastAsia"/>
                <w:szCs w:val="21"/>
              </w:rPr>
              <w:t>（满分20分）</w:t>
            </w:r>
          </w:p>
        </w:tc>
        <w:tc>
          <w:tcPr>
            <w:tcW w:w="3026" w:type="dxa"/>
            <w:gridSpan w:val="2"/>
          </w:tcPr>
          <w:p w14:paraId="31F9778A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4A6BC55F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3154AE88" w14:textId="77777777" w:rsidTr="00BC58EC">
        <w:trPr>
          <w:trHeight w:val="281"/>
        </w:trPr>
        <w:tc>
          <w:tcPr>
            <w:tcW w:w="3693" w:type="dxa"/>
            <w:gridSpan w:val="2"/>
          </w:tcPr>
          <w:p w14:paraId="70F6B3E0" w14:textId="77777777" w:rsidR="00BC58EC" w:rsidRPr="00BC58EC" w:rsidRDefault="00BC58EC" w:rsidP="00A602B3">
            <w:pPr>
              <w:rPr>
                <w:rFonts w:asciiTheme="minorEastAsia" w:hAnsiTheme="minorEastAsia" w:cs="仿宋"/>
                <w:szCs w:val="21"/>
              </w:rPr>
            </w:pPr>
            <w:r w:rsidRPr="00BC58EC">
              <w:rPr>
                <w:rFonts w:asciiTheme="minorEastAsia" w:hAnsiTheme="minorEastAsia" w:cs="仿宋" w:hint="eastAsia"/>
                <w:szCs w:val="21"/>
              </w:rPr>
              <w:t>口头表达（满分20分）</w:t>
            </w:r>
          </w:p>
        </w:tc>
        <w:tc>
          <w:tcPr>
            <w:tcW w:w="3026" w:type="dxa"/>
            <w:gridSpan w:val="2"/>
          </w:tcPr>
          <w:p w14:paraId="435F98F4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457B96CA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086CEF8D" w14:textId="77777777" w:rsidTr="00BC58EC">
        <w:trPr>
          <w:trHeight w:val="371"/>
        </w:trPr>
        <w:tc>
          <w:tcPr>
            <w:tcW w:w="3693" w:type="dxa"/>
            <w:gridSpan w:val="2"/>
          </w:tcPr>
          <w:p w14:paraId="18B86782" w14:textId="77777777" w:rsidR="00BC58EC" w:rsidRPr="00BC58EC" w:rsidRDefault="00BC58EC" w:rsidP="00A602B3">
            <w:pPr>
              <w:rPr>
                <w:rFonts w:asciiTheme="minorEastAsia" w:hAnsiTheme="minorEastAsia" w:cs="仿宋"/>
                <w:szCs w:val="21"/>
              </w:rPr>
            </w:pPr>
            <w:r w:rsidRPr="00BC58EC">
              <w:rPr>
                <w:rFonts w:asciiTheme="minorEastAsia" w:hAnsiTheme="minorEastAsia" w:cs="仿宋" w:hint="eastAsia"/>
                <w:szCs w:val="21"/>
              </w:rPr>
              <w:t>态势语言（满分15分）</w:t>
            </w:r>
          </w:p>
        </w:tc>
        <w:tc>
          <w:tcPr>
            <w:tcW w:w="3026" w:type="dxa"/>
            <w:gridSpan w:val="2"/>
          </w:tcPr>
          <w:p w14:paraId="7567A05E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2380348E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6B2EEFF0" w14:textId="77777777" w:rsidTr="00BC58EC">
        <w:trPr>
          <w:trHeight w:val="419"/>
        </w:trPr>
        <w:tc>
          <w:tcPr>
            <w:tcW w:w="3693" w:type="dxa"/>
            <w:gridSpan w:val="2"/>
          </w:tcPr>
          <w:p w14:paraId="562E9E08" w14:textId="77777777" w:rsidR="00BC58EC" w:rsidRPr="00BC58EC" w:rsidRDefault="00BC58EC" w:rsidP="00A602B3">
            <w:pPr>
              <w:rPr>
                <w:rFonts w:asciiTheme="minorEastAsia" w:hAnsiTheme="minorEastAsia" w:cs="仿宋"/>
                <w:szCs w:val="21"/>
              </w:rPr>
            </w:pPr>
            <w:r w:rsidRPr="00BC58EC">
              <w:rPr>
                <w:rFonts w:asciiTheme="minorEastAsia" w:hAnsiTheme="minorEastAsia" w:cs="仿宋" w:hint="eastAsia"/>
                <w:szCs w:val="21"/>
              </w:rPr>
              <w:t>全场效果（满分5分）</w:t>
            </w:r>
          </w:p>
        </w:tc>
        <w:tc>
          <w:tcPr>
            <w:tcW w:w="3026" w:type="dxa"/>
            <w:gridSpan w:val="2"/>
          </w:tcPr>
          <w:p w14:paraId="55718062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7E570385" w14:textId="77777777" w:rsidR="00BC58EC" w:rsidRPr="00BC58EC" w:rsidRDefault="00BC58EC" w:rsidP="00A602B3">
            <w:pPr>
              <w:ind w:firstLine="640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74B0DA1A" w14:textId="77777777" w:rsidTr="00BC58EC">
        <w:trPr>
          <w:trHeight w:val="425"/>
        </w:trPr>
        <w:tc>
          <w:tcPr>
            <w:tcW w:w="3693" w:type="dxa"/>
            <w:gridSpan w:val="2"/>
          </w:tcPr>
          <w:p w14:paraId="02B7B650" w14:textId="77777777" w:rsidR="00BC58EC" w:rsidRPr="00BC58EC" w:rsidRDefault="00BC58EC" w:rsidP="00A602B3">
            <w:pPr>
              <w:ind w:right="840"/>
              <w:rPr>
                <w:rFonts w:asciiTheme="minorEastAsia" w:hAnsiTheme="minorEastAsia" w:cs="仿宋"/>
                <w:szCs w:val="21"/>
              </w:rPr>
            </w:pPr>
            <w:r w:rsidRPr="00BC58EC">
              <w:rPr>
                <w:rFonts w:asciiTheme="minorEastAsia" w:hAnsiTheme="minorEastAsia" w:cs="仿宋" w:hint="eastAsia"/>
                <w:szCs w:val="21"/>
              </w:rPr>
              <w:t>风度仪表（满分5分）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5CD9D2BC" w14:textId="77777777" w:rsidR="00BC58EC" w:rsidRPr="00BC58EC" w:rsidRDefault="00BC58EC" w:rsidP="00A602B3">
            <w:pPr>
              <w:ind w:firstLine="5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B764E91" w14:textId="77777777" w:rsidR="00BC58EC" w:rsidRPr="00BC58EC" w:rsidRDefault="00BC58EC" w:rsidP="00A602B3">
            <w:pPr>
              <w:ind w:firstLine="5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484D0C8B" w14:textId="77777777" w:rsidTr="00BC58EC">
        <w:trPr>
          <w:trHeight w:val="403"/>
        </w:trPr>
        <w:tc>
          <w:tcPr>
            <w:tcW w:w="3693" w:type="dxa"/>
            <w:gridSpan w:val="2"/>
          </w:tcPr>
          <w:p w14:paraId="3FAC17F3" w14:textId="77777777" w:rsidR="00BC58EC" w:rsidRPr="00BC58EC" w:rsidRDefault="00BC58EC" w:rsidP="00A602B3">
            <w:pPr>
              <w:ind w:right="840"/>
              <w:rPr>
                <w:rFonts w:asciiTheme="minorEastAsia" w:hAnsiTheme="minorEastAsia" w:cs="仿宋"/>
                <w:szCs w:val="21"/>
              </w:rPr>
            </w:pPr>
            <w:r w:rsidRPr="00BC58EC">
              <w:rPr>
                <w:rFonts w:asciiTheme="minorEastAsia" w:hAnsiTheme="minorEastAsia" w:cs="仿宋" w:hint="eastAsia"/>
                <w:szCs w:val="21"/>
              </w:rPr>
              <w:t>时间把控（满分5分）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481F8C89" w14:textId="77777777" w:rsidR="00BC58EC" w:rsidRPr="00BC58EC" w:rsidRDefault="00BC58EC" w:rsidP="00A602B3">
            <w:pPr>
              <w:ind w:firstLine="5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7D5F33A4" w14:textId="77777777" w:rsidR="00BC58EC" w:rsidRPr="00BC58EC" w:rsidRDefault="00BC58EC" w:rsidP="00A602B3">
            <w:pPr>
              <w:ind w:firstLine="5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58EC" w:rsidRPr="00BC58EC" w14:paraId="121C848E" w14:textId="77777777" w:rsidTr="00BC58EC">
        <w:trPr>
          <w:trHeight w:val="422"/>
        </w:trPr>
        <w:tc>
          <w:tcPr>
            <w:tcW w:w="9720" w:type="dxa"/>
            <w:gridSpan w:val="6"/>
          </w:tcPr>
          <w:p w14:paraId="4EE714F9" w14:textId="77777777" w:rsidR="00BC58EC" w:rsidRPr="00BC58EC" w:rsidRDefault="00BC58EC" w:rsidP="00A602B3">
            <w:pPr>
              <w:rPr>
                <w:rFonts w:asciiTheme="minorEastAsia" w:hAnsiTheme="minorEastAsia"/>
                <w:szCs w:val="21"/>
              </w:rPr>
            </w:pPr>
            <w:r w:rsidRPr="00BC58EC">
              <w:rPr>
                <w:rFonts w:asciiTheme="minorEastAsia" w:hAnsiTheme="minorEastAsia" w:hint="eastAsia"/>
                <w:szCs w:val="21"/>
              </w:rPr>
              <w:t>评委主观评价（记录）：</w:t>
            </w:r>
          </w:p>
        </w:tc>
      </w:tr>
      <w:tr w:rsidR="00BC58EC" w:rsidRPr="00BC58EC" w14:paraId="41FA1C13" w14:textId="77777777" w:rsidTr="00C469F0">
        <w:trPr>
          <w:trHeight w:val="2455"/>
        </w:trPr>
        <w:tc>
          <w:tcPr>
            <w:tcW w:w="9720" w:type="dxa"/>
            <w:gridSpan w:val="6"/>
          </w:tcPr>
          <w:p w14:paraId="6B15E4DE" w14:textId="77777777" w:rsidR="00BC58EC" w:rsidRPr="00BC58EC" w:rsidRDefault="00BC58EC" w:rsidP="00A602B3">
            <w:pPr>
              <w:ind w:firstLine="560"/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14:paraId="418E9122" w14:textId="77777777" w:rsidR="00BC58EC" w:rsidRPr="00BC58EC" w:rsidRDefault="00BC58EC" w:rsidP="00BC58EC">
      <w:pPr>
        <w:spacing w:line="550" w:lineRule="exact"/>
        <w:rPr>
          <w:rFonts w:ascii="Cambria" w:eastAsia="仿宋" w:hAnsi="Cambria" w:cs="宋体" w:hint="eastAsia"/>
          <w:iCs/>
          <w:smallCaps/>
          <w:color w:val="000000"/>
          <w:spacing w:val="5"/>
          <w:kern w:val="0"/>
          <w:sz w:val="28"/>
          <w:szCs w:val="26"/>
        </w:rPr>
      </w:pPr>
    </w:p>
    <w:sectPr w:rsidR="00BC58EC" w:rsidRPr="00BC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2439" w14:textId="77777777" w:rsidR="00F43DFE" w:rsidRDefault="00F43DFE" w:rsidP="00BC58EC">
      <w:pPr>
        <w:ind w:firstLine="560"/>
      </w:pPr>
      <w:r>
        <w:separator/>
      </w:r>
    </w:p>
  </w:endnote>
  <w:endnote w:type="continuationSeparator" w:id="0">
    <w:p w14:paraId="1B89C0D7" w14:textId="77777777" w:rsidR="00F43DFE" w:rsidRDefault="00F43DFE" w:rsidP="00BC58E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33CB" w14:textId="77777777" w:rsidR="00F43DFE" w:rsidRDefault="00F43DFE" w:rsidP="00BC58EC">
      <w:pPr>
        <w:ind w:firstLine="560"/>
      </w:pPr>
      <w:r>
        <w:separator/>
      </w:r>
    </w:p>
  </w:footnote>
  <w:footnote w:type="continuationSeparator" w:id="0">
    <w:p w14:paraId="1FF6BF21" w14:textId="77777777" w:rsidR="00F43DFE" w:rsidRDefault="00F43DFE" w:rsidP="00BC58EC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D4"/>
    <w:rsid w:val="006B7D74"/>
    <w:rsid w:val="00923958"/>
    <w:rsid w:val="009E53D4"/>
    <w:rsid w:val="00BC58EC"/>
    <w:rsid w:val="00C469F0"/>
    <w:rsid w:val="00F4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BD4DA"/>
  <w15:chartTrackingRefBased/>
  <w15:docId w15:val="{B51095B9-D8DC-4BE0-992A-312434C6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BC58EC"/>
    <w:pPr>
      <w:widowControl/>
      <w:spacing w:before="200" w:line="271" w:lineRule="auto"/>
      <w:ind w:firstLineChars="200" w:firstLine="200"/>
      <w:outlineLvl w:val="2"/>
    </w:pPr>
    <w:rPr>
      <w:rFonts w:ascii="Cambria" w:eastAsia="宋体" w:hAnsi="Cambria" w:cs="宋体"/>
      <w:b/>
      <w:iCs/>
      <w:smallCaps/>
      <w:color w:val="000000"/>
      <w:spacing w:val="5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8E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BC58EC"/>
    <w:rPr>
      <w:rFonts w:ascii="Cambria" w:eastAsia="宋体" w:hAnsi="Cambria" w:cs="宋体"/>
      <w:b/>
      <w:iCs/>
      <w:smallCaps/>
      <w:color w:val="000000"/>
      <w:spacing w:val="5"/>
      <w:kern w:val="0"/>
      <w:sz w:val="28"/>
      <w:szCs w:val="26"/>
    </w:rPr>
  </w:style>
  <w:style w:type="table" w:styleId="a7">
    <w:name w:val="Table Grid"/>
    <w:basedOn w:val="a1"/>
    <w:qFormat/>
    <w:rsid w:val="00BC58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2020-11-03T01:05:00Z</dcterms:created>
  <dcterms:modified xsi:type="dcterms:W3CDTF">2020-11-03T01:48:00Z</dcterms:modified>
</cp:coreProperties>
</file>