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10" w:lineRule="exact"/>
        <w:jc w:val="left"/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  <w:lang w:eastAsia="zh-CN"/>
        </w:rPr>
        <w:t>附件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  <w:lang w:val="en-US" w:eastAsia="zh-CN"/>
        </w:rPr>
        <w:t>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24"/>
          <w:szCs w:val="24"/>
          <w:lang w:eastAsia="zh-CN"/>
        </w:rPr>
        <w:t>：</w:t>
      </w:r>
    </w:p>
    <w:p>
      <w:pPr>
        <w:widowControl w:val="0"/>
        <w:adjustRightInd/>
        <w:snapToGrid/>
        <w:spacing w:after="0" w:line="510" w:lineRule="exact"/>
        <w:jc w:val="center"/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</w:rPr>
        <w:t>201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  <w:t>9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</w:rPr>
        <w:t>年成都大学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eastAsia="zh-CN"/>
        </w:rPr>
        <w:t>“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  <w:t>大运杯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eastAsia="zh-CN"/>
        </w:rPr>
        <w:t>”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  <w:t>迎大运校园</w:t>
      </w:r>
    </w:p>
    <w:p>
      <w:pPr>
        <w:widowControl w:val="0"/>
        <w:adjustRightInd/>
        <w:snapToGrid/>
        <w:spacing w:after="0" w:line="510" w:lineRule="exact"/>
        <w:jc w:val="center"/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eastAsia="zh-CN"/>
        </w:rPr>
      </w:pP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val="en-US" w:eastAsia="zh-CN"/>
        </w:rPr>
        <w:t>马拉松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</w:rPr>
        <w:t>比赛</w:t>
      </w:r>
      <w:r>
        <w:rPr>
          <w:rFonts w:hint="eastAsia" w:cs="Times New Roman" w:asciiTheme="minorEastAsia" w:hAnsiTheme="minorEastAsia" w:eastAsiaTheme="minorEastAsia"/>
          <w:color w:val="000000"/>
          <w:kern w:val="2"/>
          <w:sz w:val="36"/>
          <w:szCs w:val="36"/>
          <w:lang w:eastAsia="zh-CN"/>
        </w:rPr>
        <w:t>竞赛规程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sz w:val="28"/>
          <w:szCs w:val="28"/>
        </w:rPr>
      </w:pPr>
    </w:p>
    <w:p>
      <w:pPr>
        <w:widowControl w:val="0"/>
        <w:adjustRightInd/>
        <w:snapToGrid/>
        <w:spacing w:after="0" w:line="540" w:lineRule="exact"/>
        <w:jc w:val="both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一、主办单位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成都大学体育运动委员会</w:t>
      </w:r>
    </w:p>
    <w:p>
      <w:pPr>
        <w:widowControl w:val="0"/>
        <w:adjustRightInd/>
        <w:snapToGrid/>
        <w:spacing w:after="0" w:line="540" w:lineRule="exact"/>
        <w:jc w:val="both"/>
        <w:rPr>
          <w:rFonts w:cs="宋体" w:asciiTheme="minorEastAsia" w:hAnsiTheme="minorEastAsia" w:eastAsiaTheme="minorEastAsia"/>
          <w:b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sz w:val="28"/>
          <w:szCs w:val="28"/>
        </w:rPr>
        <w:t>二、承办单位</w:t>
      </w:r>
    </w:p>
    <w:p>
      <w:pPr>
        <w:widowControl w:val="0"/>
        <w:adjustRightInd/>
        <w:snapToGrid/>
        <w:spacing w:after="0" w:line="540" w:lineRule="exact"/>
        <w:ind w:firstLine="560" w:firstLineChars="200"/>
        <w:jc w:val="both"/>
        <w:rPr>
          <w:rFonts w:cs="Times New Roman" w:asciiTheme="minorEastAsia" w:hAnsiTheme="minorEastAsia" w:eastAsiaTheme="minorEastAsia"/>
          <w:kern w:val="2"/>
          <w:sz w:val="28"/>
          <w:szCs w:val="28"/>
        </w:rPr>
      </w:pPr>
      <w:r>
        <w:rPr>
          <w:rFonts w:hint="eastAsia" w:cs="Times New Roman" w:asciiTheme="minorEastAsia" w:hAnsiTheme="minorEastAsia" w:eastAsiaTheme="minorEastAsia"/>
          <w:kern w:val="2"/>
          <w:sz w:val="28"/>
          <w:szCs w:val="28"/>
        </w:rPr>
        <w:t>成都大学体育学院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三、比赛时间和地点</w:t>
      </w:r>
    </w:p>
    <w:p>
      <w:pPr>
        <w:ind w:firstLine="840" w:firstLineChars="3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比赛时间：201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年12月</w:t>
      </w:r>
      <w:r>
        <w:rPr>
          <w:rFonts w:hint="eastAsia"/>
          <w:color w:val="000000"/>
          <w:sz w:val="28"/>
          <w:szCs w:val="28"/>
          <w:lang w:val="en-US" w:eastAsia="zh-CN"/>
        </w:rPr>
        <w:t>24</w:t>
      </w:r>
      <w:r>
        <w:rPr>
          <w:rFonts w:hint="eastAsia"/>
          <w:color w:val="000000"/>
          <w:sz w:val="28"/>
          <w:szCs w:val="28"/>
        </w:rPr>
        <w:t>日下午1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color w:val="000000"/>
          <w:sz w:val="28"/>
          <w:szCs w:val="28"/>
        </w:rPr>
        <w:t>：30</w:t>
      </w:r>
    </w:p>
    <w:p>
      <w:pPr>
        <w:ind w:firstLine="840" w:firstLineChars="300"/>
        <w:rPr>
          <w:rFonts w:hint="default" w:eastAsia="宋体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</w:rPr>
        <w:t>比赛地点：</w:t>
      </w:r>
      <w:r>
        <w:rPr>
          <w:rFonts w:hint="eastAsia"/>
          <w:color w:val="000000"/>
          <w:sz w:val="28"/>
          <w:szCs w:val="28"/>
          <w:lang w:val="en-US" w:eastAsia="zh-CN"/>
        </w:rPr>
        <w:t>校田径场</w:t>
      </w:r>
    </w:p>
    <w:p>
      <w:pPr>
        <w:widowControl w:val="0"/>
        <w:numPr>
          <w:numId w:val="0"/>
        </w:numPr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四、参加对象</w:t>
      </w:r>
    </w:p>
    <w:p>
      <w:pPr>
        <w:ind w:firstLine="840" w:firstLineChars="300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成都大学全体在校学生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五、参加办法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（一）凡我校在校注册、身体健康者、已经购买保险(学生、幼儿平安人身意外伤害保险)</w:t>
      </w:r>
      <w:r>
        <w:rPr>
          <w:rFonts w:hint="eastAsia"/>
          <w:color w:val="000000"/>
          <w:sz w:val="28"/>
          <w:szCs w:val="28"/>
          <w:lang w:val="en-US" w:eastAsia="zh-CN"/>
        </w:rPr>
        <w:t>的</w:t>
      </w:r>
      <w:r>
        <w:rPr>
          <w:rFonts w:hint="eastAsia"/>
          <w:color w:val="000000"/>
          <w:sz w:val="28"/>
          <w:szCs w:val="28"/>
        </w:rPr>
        <w:t>学生均可报名参加。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（二）各单位报领队1人，联络员1人，按男、女生分组报名，原则上各学院运动员报名人数不低于150名，不设上限。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（三）各单位务必做好赛前组织工作，参赛运动员需提前15分钟到比赛场地。</w:t>
      </w:r>
    </w:p>
    <w:p>
      <w:pPr>
        <w:ind w:firstLine="560" w:firstLineChars="2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（四）长跑比赛运动员必须按规定路线进行，不得绕道、中途插队或车载，违者取消名次，并通报批评。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val="en-US" w:eastAsia="zh-CN"/>
        </w:rPr>
        <w:t>六、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路线及起、终点</w:t>
      </w:r>
    </w:p>
    <w:p>
      <w:pPr>
        <w:ind w:left="420" w:firstLine="280" w:firstLineChars="10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eastAsia="zh-CN"/>
        </w:rPr>
        <w:t>具体线路以领队联络会议发布为准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七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、报名方法</w:t>
      </w:r>
    </w:p>
    <w:p>
      <w:pPr>
        <w:ind w:firstLine="700" w:firstLineChars="250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报名表在附件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color w:val="000000"/>
          <w:sz w:val="28"/>
          <w:szCs w:val="28"/>
        </w:rPr>
        <w:t>下载，须按规定内容、格式要求填写。报名表纸质档须加盖本学院公章。于201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年12月</w:t>
      </w:r>
      <w:r>
        <w:rPr>
          <w:rFonts w:hint="eastAsia"/>
          <w:color w:val="000000"/>
          <w:sz w:val="28"/>
          <w:szCs w:val="28"/>
          <w:lang w:val="en-US" w:eastAsia="zh-CN"/>
        </w:rPr>
        <w:t>15</w:t>
      </w:r>
      <w:r>
        <w:rPr>
          <w:rFonts w:hint="eastAsia"/>
          <w:color w:val="000000"/>
          <w:sz w:val="28"/>
          <w:szCs w:val="28"/>
        </w:rPr>
        <w:t>日前以学院为单位报送(不能以个人名义参加)体育学院竞训科办公室；电子档（请改名为**学院</w:t>
      </w:r>
      <w:r>
        <w:rPr>
          <w:rFonts w:hint="eastAsia"/>
          <w:color w:val="000000"/>
          <w:sz w:val="28"/>
          <w:szCs w:val="28"/>
          <w:lang w:val="en-US" w:eastAsia="zh-CN"/>
        </w:rPr>
        <w:t>迎大运校园马拉松</w:t>
      </w:r>
      <w:r>
        <w:rPr>
          <w:rFonts w:hint="eastAsia"/>
          <w:color w:val="000000"/>
          <w:sz w:val="28"/>
          <w:szCs w:val="28"/>
        </w:rPr>
        <w:t>比赛报名表）发送至电子邮箱2060349792@qq.com。逾期不报的单位，作弃权处理。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八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、录取及奖励方法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学生分别按男、女各前100名</w:t>
      </w:r>
      <w:r>
        <w:rPr>
          <w:rFonts w:hint="eastAsia" w:ascii="宋体" w:hAnsi="宋体"/>
          <w:sz w:val="28"/>
          <w:szCs w:val="28"/>
          <w:lang w:eastAsia="zh-CN"/>
        </w:rPr>
        <w:t>颁发奖品，所有参加人员均有参与奖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widowControl w:val="0"/>
        <w:adjustRightInd/>
        <w:snapToGrid/>
        <w:spacing w:after="0" w:line="540" w:lineRule="exact"/>
        <w:jc w:val="both"/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  <w:lang w:eastAsia="zh-CN"/>
        </w:rPr>
        <w:t>九</w:t>
      </w: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、本规程解释权属成都大学体育运动委员会，未尽事宜另行通知。</w:t>
      </w:r>
    </w:p>
    <w:p>
      <w:pPr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校体委办公室：</w:t>
      </w:r>
      <w:r>
        <w:rPr>
          <w:rFonts w:hint="eastAsia"/>
          <w:color w:val="000000"/>
          <w:sz w:val="28"/>
          <w:szCs w:val="28"/>
          <w:lang w:eastAsia="zh-CN"/>
        </w:rPr>
        <w:t>李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  <w:lang w:eastAsia="zh-CN"/>
        </w:rPr>
        <w:t>宇</w:t>
      </w:r>
      <w:r>
        <w:rPr>
          <w:rFonts w:hint="eastAsia"/>
          <w:color w:val="000000"/>
          <w:sz w:val="28"/>
          <w:szCs w:val="28"/>
        </w:rPr>
        <w:t xml:space="preserve">  </w:t>
      </w:r>
      <w:r>
        <w:rPr>
          <w:rFonts w:hint="eastAsia"/>
          <w:color w:val="000000"/>
          <w:sz w:val="28"/>
          <w:szCs w:val="28"/>
          <w:lang w:val="en-US" w:eastAsia="zh-CN"/>
        </w:rPr>
        <w:t>13668159095</w:t>
      </w:r>
    </w:p>
    <w:p>
      <w:pPr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eastAsia="zh-CN"/>
        </w:rPr>
        <w:t>竞赛组织人员</w:t>
      </w:r>
      <w:r>
        <w:rPr>
          <w:rFonts w:hint="eastAsia"/>
          <w:color w:val="000000"/>
          <w:sz w:val="28"/>
          <w:szCs w:val="28"/>
        </w:rPr>
        <w:t>：王  建</w:t>
      </w:r>
      <w:r>
        <w:rPr>
          <w:rFonts w:hint="eastAsia"/>
          <w:color w:val="000000"/>
          <w:sz w:val="28"/>
          <w:szCs w:val="28"/>
        </w:rPr>
        <w:tab/>
      </w:r>
      <w:r>
        <w:rPr>
          <w:rFonts w:hint="eastAsia"/>
          <w:color w:val="000000"/>
          <w:sz w:val="28"/>
          <w:szCs w:val="28"/>
        </w:rPr>
        <w:t>13980495168</w:t>
      </w:r>
      <w:r>
        <w:rPr>
          <w:rFonts w:hint="eastAsia"/>
          <w:color w:val="000000"/>
          <w:sz w:val="28"/>
          <w:szCs w:val="28"/>
          <w:lang w:eastAsia="zh-CN"/>
        </w:rPr>
        <w:t xml:space="preserve">  蔺浩</w:t>
      </w:r>
      <w:r>
        <w:rPr>
          <w:rFonts w:hint="default"/>
          <w:color w:val="000000"/>
          <w:sz w:val="28"/>
          <w:szCs w:val="28"/>
          <w:lang w:val="en-US" w:eastAsia="zh-CN"/>
        </w:rPr>
        <w:t>15881129743</w:t>
      </w:r>
    </w:p>
    <w:p>
      <w:pPr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联系人：郭小玉13281862587</w:t>
      </w:r>
    </w:p>
    <w:p>
      <w:pPr>
        <w:rPr>
          <w:rFonts w:hint="eastAsia"/>
          <w:color w:val="000000"/>
          <w:sz w:val="28"/>
          <w:szCs w:val="28"/>
        </w:rPr>
      </w:pPr>
    </w:p>
    <w:p>
      <w:pPr>
        <w:rPr>
          <w:rFonts w:hint="eastAsia"/>
          <w:color w:val="000000"/>
          <w:sz w:val="28"/>
          <w:szCs w:val="28"/>
        </w:rPr>
      </w:pPr>
    </w:p>
    <w:p>
      <w:pPr>
        <w:ind w:right="560"/>
        <w:jc w:val="right"/>
        <w:rPr>
          <w:rFonts w:hint="eastAsia"/>
          <w:color w:val="000000"/>
          <w:sz w:val="28"/>
          <w:szCs w:val="28"/>
        </w:rPr>
      </w:pPr>
      <w:bookmarkStart w:id="0" w:name="_GoBack"/>
      <w:r>
        <w:rPr>
          <w:rFonts w:hint="eastAsia"/>
          <w:color w:val="000000"/>
          <w:sz w:val="28"/>
          <w:szCs w:val="28"/>
        </w:rPr>
        <w:t>成都大学运动委员会</w:t>
      </w:r>
    </w:p>
    <w:p>
      <w:pPr>
        <w:ind w:right="560" w:firstLine="420" w:firstLineChars="150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                      201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27</w:t>
      </w:r>
      <w:r>
        <w:rPr>
          <w:rFonts w:hint="eastAsia"/>
          <w:color w:val="000000"/>
          <w:sz w:val="28"/>
          <w:szCs w:val="28"/>
        </w:rPr>
        <w:t>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6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体育学院</dc:creator>
  <cp:lastModifiedBy>兔先生1400030750</cp:lastModifiedBy>
  <dcterms:modified xsi:type="dcterms:W3CDTF">2019-11-28T04:48:42Z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