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Lines="0" w:beforeAutospacing="0" w:after="0" w:afterLines="0" w:afterAutospacing="0"/>
        <w:jc w:val="both"/>
        <w:rPr>
          <w:rFonts w:hint="default" w:ascii="宋体" w:hAnsi="宋体" w:eastAsia="宋体" w:cs="Times New Roman"/>
          <w:b/>
          <w:kern w:val="2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附件2</w:t>
      </w: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：</w:t>
      </w:r>
    </w:p>
    <w:p>
      <w:pPr>
        <w:autoSpaceDE/>
        <w:autoSpaceDN/>
        <w:spacing w:beforeLines="-2147483648" w:afterLines="-2147483648"/>
        <w:ind w:right="-334" w:rightChars="-159"/>
        <w:jc w:val="center"/>
        <w:rPr>
          <w:rFonts w:hint="default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成都大学第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二届健身与力量</w:t>
      </w:r>
      <w:r>
        <w:rPr>
          <w:rFonts w:hint="default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比赛报名表</w:t>
      </w:r>
    </w:p>
    <w:p>
      <w:pPr>
        <w:spacing w:line="220" w:lineRule="atLeast"/>
      </w:pPr>
      <w:r>
        <w:rPr>
          <w:rFonts w:hint="eastAsia" w:ascii="宋体" w:hAnsi="宋体" w:eastAsia="宋体"/>
          <w:sz w:val="28"/>
          <w:szCs w:val="28"/>
        </w:rPr>
        <w:t>学院（盖章）：                         日期：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04"/>
        <w:gridCol w:w="596"/>
        <w:gridCol w:w="762"/>
        <w:gridCol w:w="800"/>
        <w:gridCol w:w="758"/>
        <w:gridCol w:w="1798"/>
        <w:gridCol w:w="160"/>
        <w:gridCol w:w="2034"/>
      </w:tblGrid>
      <w:tr>
        <w:tblPrEx>
          <w:tblLayout w:type="fixed"/>
        </w:tblPrEx>
        <w:trPr>
          <w:trHeight w:val="471" w:hRule="atLeast"/>
        </w:trPr>
        <w:tc>
          <w:tcPr>
            <w:tcW w:w="18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领队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8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教练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序号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姓名</w:t>
            </w: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性别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专业班级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71" w:hRule="atLeast"/>
        </w:trPr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</w:tbl>
    <w:p>
      <w:pPr>
        <w:spacing w:beforeAutospacing="0" w:after="0" w:afterAutospacing="0"/>
        <w:rPr>
          <w:rFonts w:hint="default" w:ascii="宋体" w:hAnsi="宋体" w:eastAsia="宋体" w:cs="Times New Roman"/>
          <w:b/>
          <w:sz w:val="24"/>
          <w:szCs w:val="24"/>
        </w:rPr>
      </w:pPr>
      <w:r>
        <w:rPr>
          <w:rFonts w:hint="default" w:ascii="宋体" w:hAnsi="宋体" w:eastAsia="宋体" w:cs="Times New Roman"/>
          <w:b/>
          <w:sz w:val="24"/>
          <w:szCs w:val="24"/>
        </w:rPr>
        <w:t>注：</w:t>
      </w:r>
    </w:p>
    <w:p>
      <w:pPr>
        <w:numPr>
          <w:ilvl w:val="0"/>
          <w:numId w:val="0"/>
        </w:numPr>
        <w:spacing w:beforeAutospacing="0" w:after="0" w:afterAutospacing="0"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1.各学院须将加盖学院公章的参赛纸质报名表交给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陈林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，电话：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13540680749</w:t>
      </w:r>
    </w:p>
    <w:p>
      <w:pPr>
        <w:numPr>
          <w:ilvl w:val="0"/>
          <w:numId w:val="0"/>
        </w:numPr>
        <w:spacing w:beforeAutospacing="0" w:after="0" w:afterAutospacing="0"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2.各学院须将参赛电子报名表发送至邮箱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1361824758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@qq.com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邮件命名：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“学院+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健身与力量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比赛报名表”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3.报名截止时间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日17：00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  <w:docVar w:name="KSO_WPS_MARK_KEY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190</Characters>
  <Lines>0</Lines>
  <Paragraphs>0</Paragraphs>
  <TotalTime>0</TotalTime>
  <ScaleCrop>false</ScaleCrop>
  <LinksUpToDate>false</LinksUpToDate>
  <CharactersWithSpaces>216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2024-03-07T12:09:00Z</dcterms:created>
  <dc:creator>37007</dc:creator>
  <cp:lastModifiedBy>iPhone</cp:lastModifiedBy>
  <dcterms:modified xsi:type="dcterms:W3CDTF">2024-04-23T14:34:01Z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8856CF3C7EAE4AB682C8A17A5FD1E2E5_13</vt:lpwstr>
  </property>
</Properties>
</file>