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1EB" w:rsidRDefault="00756C37" w:rsidP="005B61EB">
      <w:pPr>
        <w:spacing w:line="580" w:lineRule="exact"/>
        <w:rPr>
          <w:rFonts w:ascii="方正小标宋简体" w:eastAsia="方正小标宋简体" w:hint="eastAsia"/>
          <w:kern w:val="0"/>
          <w:sz w:val="44"/>
          <w:szCs w:val="44"/>
        </w:rPr>
      </w:pPr>
      <w:r>
        <w:rPr>
          <w:rFonts w:ascii="仿宋_GB2312" w:eastAsia="仿宋_GB2312"/>
          <w:noProof/>
          <w:sz w:val="32"/>
          <w:szCs w:val="32"/>
        </w:rPr>
        <mc:AlternateContent>
          <mc:Choice Requires="wps">
            <w:drawing>
              <wp:anchor distT="0" distB="0" distL="114300" distR="114300" simplePos="0" relativeHeight="251659264" behindDoc="0" locked="0" layoutInCell="1" allowOverlap="1" wp14:anchorId="4F3FA3DC" wp14:editId="577DFE45">
                <wp:simplePos x="0" y="0"/>
                <wp:positionH relativeFrom="column">
                  <wp:posOffset>4733925</wp:posOffset>
                </wp:positionH>
                <wp:positionV relativeFrom="paragraph">
                  <wp:posOffset>-894080</wp:posOffset>
                </wp:positionV>
                <wp:extent cx="1200150" cy="792480"/>
                <wp:effectExtent l="0" t="0" r="19050" b="2667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792480"/>
                        </a:xfrm>
                        <a:prstGeom prst="rect">
                          <a:avLst/>
                        </a:prstGeom>
                        <a:solidFill>
                          <a:srgbClr val="FFFFFF"/>
                        </a:solidFill>
                        <a:ln w="9525">
                          <a:solidFill>
                            <a:srgbClr val="FFFFFF"/>
                          </a:solidFill>
                          <a:miter lim="800000"/>
                          <a:headEnd/>
                          <a:tailEnd/>
                        </a:ln>
                      </wps:spPr>
                      <wps:txbx>
                        <w:txbxContent>
                          <w:p w:rsidR="002F50C3" w:rsidRPr="006B1C4A" w:rsidRDefault="002F50C3" w:rsidP="00175CF1">
                            <w:pPr>
                              <w:rPr>
                                <w:rFonts w:ascii="方正小标宋_GBK" w:eastAsia="方正小标宋_GBK"/>
                                <w:color w:val="FF0000"/>
                                <w:sz w:val="72"/>
                                <w:szCs w:val="7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72.75pt;margin-top:-70.4pt;width:94.5pt;height:6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" strokecolor="white">
                <v:textbox>
                  <w:txbxContent>
                    <w:p w:rsidR="002F50C3" w:rsidRPr="006B1C4A" w:rsidRDefault="002F50C3" w:rsidP="00175CF1">
                      <w:pPr>
                        <w:rPr>
                          <w:rFonts w:ascii="方正小标宋_GBK" w:eastAsia="方正小标宋_GBK"/>
                          <w:color w:val="FF0000"/>
                          <w:sz w:val="72"/>
                          <w:szCs w:val="72"/>
                        </w:rPr>
                      </w:pPr>
                    </w:p>
                  </w:txbxContent>
                </v:textbox>
              </v:shape>
            </w:pict>
          </mc:Fallback>
        </mc:AlternateContent>
      </w:r>
      <w:r w:rsidR="005B61EB">
        <w:rPr>
          <w:rFonts w:ascii="方正小标宋简体" w:eastAsia="方正小标宋简体" w:hint="eastAsia"/>
          <w:kern w:val="0"/>
          <w:sz w:val="44"/>
          <w:szCs w:val="44"/>
        </w:rPr>
        <w:t>附件：</w:t>
      </w:r>
    </w:p>
    <w:p w:rsidR="005B2446" w:rsidRPr="005B61EB" w:rsidRDefault="00C42F3A" w:rsidP="00C42F3A">
      <w:pPr>
        <w:spacing w:line="580" w:lineRule="exact"/>
        <w:jc w:val="center"/>
        <w:rPr>
          <w:rFonts w:ascii="仿宋_GB2312" w:eastAsia="仿宋_GB2312"/>
          <w:sz w:val="36"/>
          <w:szCs w:val="36"/>
        </w:rPr>
      </w:pPr>
      <w:r w:rsidRPr="005B61EB">
        <w:rPr>
          <w:rFonts w:ascii="方正小标宋简体" w:eastAsia="方正小标宋简体" w:hint="eastAsia"/>
          <w:kern w:val="0"/>
          <w:sz w:val="36"/>
          <w:szCs w:val="36"/>
        </w:rPr>
        <w:t>第十四届“挑战杯”四川省大学生课外学术科技作品竞赛活动</w:t>
      </w:r>
      <w:r w:rsidR="005B2446" w:rsidRPr="005B61EB">
        <w:rPr>
          <w:rFonts w:ascii="方正小标宋简体" w:eastAsia="方正小标宋简体" w:hint="eastAsia"/>
          <w:sz w:val="36"/>
          <w:szCs w:val="36"/>
        </w:rPr>
        <w:t>“嘉州文化旅游”创意专项</w:t>
      </w:r>
      <w:proofErr w:type="gramStart"/>
      <w:r w:rsidR="005B2446" w:rsidRPr="005B61EB">
        <w:rPr>
          <w:rFonts w:ascii="方正小标宋简体" w:eastAsia="方正小标宋简体" w:hint="eastAsia"/>
          <w:sz w:val="36"/>
          <w:szCs w:val="36"/>
        </w:rPr>
        <w:t>赛实施</w:t>
      </w:r>
      <w:proofErr w:type="gramEnd"/>
      <w:r w:rsidR="005B2446" w:rsidRPr="005B61EB">
        <w:rPr>
          <w:rFonts w:ascii="方正小标宋简体" w:eastAsia="方正小标宋简体" w:hint="eastAsia"/>
          <w:sz w:val="36"/>
          <w:szCs w:val="36"/>
        </w:rPr>
        <w:t>方案</w:t>
      </w:r>
    </w:p>
    <w:p w:rsidR="005B2446" w:rsidRPr="00C42F3A" w:rsidRDefault="005B2446" w:rsidP="00C42F3A">
      <w:pPr>
        <w:spacing w:line="600" w:lineRule="exact"/>
        <w:jc w:val="center"/>
        <w:rPr>
          <w:rFonts w:ascii="仿宋_GB2312" w:eastAsia="仿宋_GB2312" w:hAnsi="仿宋"/>
          <w:color w:val="000000"/>
          <w:sz w:val="30"/>
          <w:szCs w:val="30"/>
        </w:rPr>
      </w:pPr>
    </w:p>
    <w:p w:rsidR="005B2446" w:rsidRPr="008858F1" w:rsidRDefault="005B2446" w:rsidP="008858F1">
      <w:pPr>
        <w:spacing w:line="560" w:lineRule="exact"/>
        <w:ind w:firstLineChars="200" w:firstLine="600"/>
        <w:rPr>
          <w:rFonts w:ascii="黑体" w:eastAsia="黑体" w:hAnsi="仿宋"/>
          <w:b/>
          <w:color w:val="000000"/>
          <w:sz w:val="30"/>
          <w:szCs w:val="30"/>
        </w:rPr>
      </w:pPr>
      <w:r w:rsidRPr="008858F1">
        <w:rPr>
          <w:rFonts w:ascii="黑体" w:eastAsia="黑体" w:hAnsi="仿宋" w:hint="eastAsia"/>
          <w:color w:val="000000"/>
          <w:sz w:val="30"/>
          <w:szCs w:val="30"/>
        </w:rPr>
        <w:t>一、</w:t>
      </w:r>
      <w:r w:rsidRPr="008858F1">
        <w:rPr>
          <w:rFonts w:ascii="黑体" w:eastAsia="黑体" w:hint="eastAsia"/>
          <w:sz w:val="30"/>
          <w:szCs w:val="30"/>
        </w:rPr>
        <w:t>大赛</w:t>
      </w:r>
      <w:r w:rsidRPr="008858F1">
        <w:rPr>
          <w:rFonts w:ascii="黑体" w:eastAsia="黑体" w:hAnsi="仿宋" w:hint="eastAsia"/>
          <w:b/>
          <w:color w:val="000000"/>
          <w:sz w:val="30"/>
          <w:szCs w:val="30"/>
        </w:rPr>
        <w:t>背景</w:t>
      </w:r>
    </w:p>
    <w:p w:rsidR="005B2446" w:rsidRPr="008858F1" w:rsidRDefault="005B2446" w:rsidP="008858F1">
      <w:pPr>
        <w:spacing w:line="560" w:lineRule="exact"/>
        <w:ind w:firstLineChars="200" w:firstLine="600"/>
        <w:rPr>
          <w:rFonts w:ascii="仿宋_GB2312" w:eastAsia="仿宋_GB2312" w:hAnsi="等线"/>
          <w:sz w:val="30"/>
          <w:szCs w:val="30"/>
        </w:rPr>
      </w:pPr>
      <w:r w:rsidRPr="008858F1">
        <w:rPr>
          <w:rFonts w:ascii="仿宋_GB2312" w:eastAsia="仿宋_GB2312" w:hint="eastAsia"/>
          <w:sz w:val="30"/>
          <w:szCs w:val="30"/>
        </w:rPr>
        <w:t>进一步贯彻落实省委《关于推进绿色发展建设美丽四川的决定》，调动大学生积极参与绿色发展的主动性和创造性，面向全川在校大学生和热爱</w:t>
      </w:r>
      <w:proofErr w:type="gramStart"/>
      <w:r w:rsidRPr="008858F1">
        <w:rPr>
          <w:rFonts w:ascii="仿宋_GB2312" w:eastAsia="仿宋_GB2312" w:hint="eastAsia"/>
          <w:sz w:val="30"/>
          <w:szCs w:val="30"/>
        </w:rPr>
        <w:t>文旅资源</w:t>
      </w:r>
      <w:proofErr w:type="gramEnd"/>
      <w:r w:rsidRPr="008858F1">
        <w:rPr>
          <w:rFonts w:ascii="仿宋_GB2312" w:eastAsia="仿宋_GB2312" w:hint="eastAsia"/>
          <w:sz w:val="30"/>
          <w:szCs w:val="30"/>
        </w:rPr>
        <w:t>创意设计的社会各界，开展“嘉州文化旅游”创意设计评选活动。</w:t>
      </w:r>
      <w:r w:rsidRPr="008858F1">
        <w:rPr>
          <w:rFonts w:ascii="仿宋" w:eastAsia="仿宋_GB2312" w:hAnsi="仿宋"/>
          <w:color w:val="000000"/>
          <w:sz w:val="30"/>
          <w:szCs w:val="30"/>
        </w:rPr>
        <w:t> </w:t>
      </w:r>
    </w:p>
    <w:p w:rsidR="005B2446" w:rsidRPr="008858F1" w:rsidRDefault="005B2446" w:rsidP="008858F1">
      <w:pPr>
        <w:spacing w:line="560" w:lineRule="exact"/>
        <w:ind w:firstLineChars="200" w:firstLine="600"/>
        <w:rPr>
          <w:rFonts w:ascii="黑体" w:eastAsia="黑体" w:hAnsi="等线"/>
          <w:sz w:val="30"/>
          <w:szCs w:val="30"/>
        </w:rPr>
      </w:pPr>
      <w:r w:rsidRPr="008858F1">
        <w:rPr>
          <w:rFonts w:ascii="黑体" w:eastAsia="黑体" w:hAnsi="等线" w:hint="eastAsia"/>
          <w:sz w:val="30"/>
          <w:szCs w:val="30"/>
        </w:rPr>
        <w:t>二、作品申报</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（一）申报参赛的作品范围为乐山文化旅游资源</w:t>
      </w:r>
      <w:r w:rsidRPr="008858F1">
        <w:rPr>
          <w:rFonts w:ascii="仿宋_GB2312" w:eastAsia="仿宋_GB2312" w:hAnsi="仿宋"/>
          <w:color w:val="000000"/>
          <w:sz w:val="30"/>
          <w:szCs w:val="30"/>
        </w:rPr>
        <w:t>&amp;</w:t>
      </w:r>
      <w:r w:rsidRPr="008858F1">
        <w:rPr>
          <w:rFonts w:ascii="仿宋_GB2312" w:eastAsia="仿宋_GB2312" w:hAnsi="仿宋" w:hint="eastAsia"/>
          <w:color w:val="000000"/>
          <w:sz w:val="30"/>
          <w:szCs w:val="30"/>
        </w:rPr>
        <w:t>创意生活类作品</w:t>
      </w:r>
      <w:r w:rsidRPr="008858F1">
        <w:rPr>
          <w:rFonts w:ascii="仿宋_GB2312" w:eastAsia="仿宋_GB2312" w:hAnsi="仿宋"/>
          <w:color w:val="000000"/>
          <w:sz w:val="30"/>
          <w:szCs w:val="30"/>
        </w:rPr>
        <w:t>&amp;</w:t>
      </w:r>
      <w:r w:rsidRPr="008858F1">
        <w:rPr>
          <w:rFonts w:ascii="仿宋_GB2312" w:eastAsia="仿宋_GB2312" w:hAnsi="仿宋" w:hint="eastAsia"/>
          <w:color w:val="000000"/>
          <w:sz w:val="30"/>
          <w:szCs w:val="30"/>
        </w:rPr>
        <w:t>智能</w:t>
      </w:r>
      <w:proofErr w:type="gramStart"/>
      <w:r w:rsidRPr="008858F1">
        <w:rPr>
          <w:rFonts w:ascii="仿宋_GB2312" w:eastAsia="仿宋_GB2312" w:hAnsi="仿宋" w:hint="eastAsia"/>
          <w:color w:val="000000"/>
          <w:sz w:val="30"/>
          <w:szCs w:val="30"/>
        </w:rPr>
        <w:t>电子化类</w:t>
      </w:r>
      <w:proofErr w:type="gramEnd"/>
      <w:r w:rsidRPr="008858F1">
        <w:rPr>
          <w:rFonts w:ascii="仿宋_GB2312" w:eastAsia="仿宋_GB2312" w:hAnsi="仿宋" w:hint="eastAsia"/>
          <w:color w:val="000000"/>
          <w:sz w:val="30"/>
          <w:szCs w:val="30"/>
        </w:rPr>
        <w:t>作品</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color w:val="000000"/>
          <w:sz w:val="30"/>
          <w:szCs w:val="30"/>
        </w:rPr>
        <w:t>1.</w:t>
      </w:r>
      <w:r w:rsidRPr="008858F1">
        <w:rPr>
          <w:rFonts w:ascii="仿宋_GB2312" w:eastAsia="仿宋_GB2312" w:hAnsi="仿宋" w:hint="eastAsia"/>
          <w:color w:val="000000"/>
          <w:sz w:val="30"/>
          <w:szCs w:val="30"/>
        </w:rPr>
        <w:t>创意生活设计类</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生活美学、家装设计、综合家居产品及家具设计、陈设艺术品设计及其他各类与生活相关的具有高艺术品质创意产品设计。</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color w:val="000000"/>
          <w:sz w:val="30"/>
          <w:szCs w:val="30"/>
        </w:rPr>
        <w:t>2.</w:t>
      </w:r>
      <w:r w:rsidRPr="008858F1">
        <w:rPr>
          <w:rFonts w:ascii="仿宋_GB2312" w:eastAsia="仿宋_GB2312" w:hAnsi="仿宋" w:hint="eastAsia"/>
          <w:color w:val="000000"/>
          <w:sz w:val="30"/>
          <w:szCs w:val="30"/>
        </w:rPr>
        <w:t>创意手作设计类</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w:t>
      </w:r>
      <w:r w:rsidRPr="008858F1">
        <w:rPr>
          <w:rFonts w:ascii="仿宋_GB2312" w:eastAsia="仿宋_GB2312" w:hAnsi="仿宋"/>
          <w:color w:val="000000"/>
          <w:sz w:val="30"/>
          <w:szCs w:val="30"/>
        </w:rPr>
        <w:t>1</w:t>
      </w:r>
      <w:r w:rsidRPr="008858F1">
        <w:rPr>
          <w:rFonts w:ascii="仿宋_GB2312" w:eastAsia="仿宋_GB2312" w:hAnsi="仿宋" w:hint="eastAsia"/>
          <w:color w:val="000000"/>
          <w:sz w:val="30"/>
          <w:szCs w:val="30"/>
        </w:rPr>
        <w:t>）现代手工艺设计</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金属工艺、服饰首饰设计、刺绣、玻璃雕、竹艺、石雕设计或有乐山元素的其他手作设计等。</w:t>
      </w:r>
      <w:r w:rsidRPr="008858F1">
        <w:rPr>
          <w:rFonts w:ascii="仿宋" w:eastAsia="仿宋_GB2312" w:hAnsi="仿宋"/>
          <w:color w:val="000000"/>
          <w:sz w:val="30"/>
          <w:szCs w:val="30"/>
        </w:rPr>
        <w:t> </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w:t>
      </w:r>
      <w:r w:rsidRPr="008858F1">
        <w:rPr>
          <w:rFonts w:ascii="仿宋_GB2312" w:eastAsia="仿宋_GB2312" w:hAnsi="仿宋"/>
          <w:color w:val="000000"/>
          <w:sz w:val="30"/>
          <w:szCs w:val="30"/>
        </w:rPr>
        <w:t>2</w:t>
      </w:r>
      <w:r w:rsidRPr="008858F1">
        <w:rPr>
          <w:rFonts w:ascii="仿宋_GB2312" w:eastAsia="仿宋_GB2312" w:hAnsi="仿宋" w:hint="eastAsia"/>
          <w:color w:val="000000"/>
          <w:sz w:val="30"/>
          <w:szCs w:val="30"/>
        </w:rPr>
        <w:t>）乐山特色旅游产品</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主要以乐山特色人文文化及旅游文化元素为主题的旅游工艺品、地方特色旅游纪念品、旅游商品等的设计。</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lastRenderedPageBreak/>
        <w:t>（</w:t>
      </w:r>
      <w:r w:rsidRPr="008858F1">
        <w:rPr>
          <w:rFonts w:ascii="仿宋_GB2312" w:eastAsia="仿宋_GB2312" w:hAnsi="仿宋"/>
          <w:color w:val="000000"/>
          <w:sz w:val="30"/>
          <w:szCs w:val="30"/>
        </w:rPr>
        <w:t>3</w:t>
      </w:r>
      <w:r w:rsidRPr="008858F1">
        <w:rPr>
          <w:rFonts w:ascii="仿宋_GB2312" w:eastAsia="仿宋_GB2312" w:hAnsi="仿宋" w:hint="eastAsia"/>
          <w:color w:val="000000"/>
          <w:sz w:val="30"/>
          <w:szCs w:val="30"/>
        </w:rPr>
        <w:t>）乐山旅游景区智能化管理、</w:t>
      </w:r>
      <w:proofErr w:type="gramStart"/>
      <w:r w:rsidRPr="008858F1">
        <w:rPr>
          <w:rFonts w:ascii="仿宋_GB2312" w:eastAsia="仿宋_GB2312" w:hAnsi="仿宋" w:hint="eastAsia"/>
          <w:color w:val="000000"/>
          <w:sz w:val="30"/>
          <w:szCs w:val="30"/>
        </w:rPr>
        <w:t>电子化文</w:t>
      </w:r>
      <w:proofErr w:type="gramEnd"/>
      <w:r w:rsidRPr="008858F1">
        <w:rPr>
          <w:rFonts w:ascii="仿宋_GB2312" w:eastAsia="仿宋_GB2312" w:hAnsi="仿宋" w:hint="eastAsia"/>
          <w:color w:val="000000"/>
          <w:sz w:val="30"/>
          <w:szCs w:val="30"/>
        </w:rPr>
        <w:t>创体验等</w:t>
      </w:r>
    </w:p>
    <w:p w:rsidR="005B2446" w:rsidRPr="008858F1" w:rsidRDefault="005B2446" w:rsidP="008858F1">
      <w:pPr>
        <w:spacing w:line="560" w:lineRule="exact"/>
        <w:ind w:firstLineChars="200" w:firstLine="600"/>
        <w:rPr>
          <w:rFonts w:ascii="仿宋_GB2312" w:eastAsia="仿宋_GB2312" w:hAnsi="Arial" w:cs="Arial"/>
          <w:color w:val="555555"/>
          <w:spacing w:val="9"/>
          <w:sz w:val="30"/>
          <w:szCs w:val="30"/>
        </w:rPr>
      </w:pPr>
      <w:r w:rsidRPr="008858F1">
        <w:rPr>
          <w:rFonts w:ascii="仿宋_GB2312" w:eastAsia="仿宋_GB2312" w:hAnsi="仿宋" w:hint="eastAsia"/>
          <w:color w:val="000000"/>
          <w:sz w:val="30"/>
          <w:szCs w:val="30"/>
        </w:rPr>
        <w:t>具有实用性或观赏性、创新性，并尽可能突出乐山境内人文、自然环境的特点，充分展示乐山各地的传统人文文化及旅游资源特色。</w:t>
      </w:r>
    </w:p>
    <w:p w:rsidR="005B2446" w:rsidRPr="008858F1" w:rsidRDefault="005B2446" w:rsidP="008858F1">
      <w:pPr>
        <w:spacing w:line="560" w:lineRule="exact"/>
        <w:ind w:firstLineChars="200" w:firstLine="636"/>
        <w:rPr>
          <w:rFonts w:ascii="仿宋_GB2312" w:eastAsia="仿宋_GB2312" w:hAnsi="Arial" w:cs="Arial"/>
          <w:color w:val="555555"/>
          <w:spacing w:val="9"/>
          <w:sz w:val="30"/>
          <w:szCs w:val="30"/>
        </w:rPr>
      </w:pPr>
      <w:r w:rsidRPr="008858F1">
        <w:rPr>
          <w:rFonts w:ascii="仿宋_GB2312" w:eastAsia="仿宋_GB2312" w:hAnsi="Arial" w:cs="Arial" w:hint="eastAsia"/>
          <w:color w:val="555555"/>
          <w:spacing w:val="9"/>
          <w:sz w:val="30"/>
          <w:szCs w:val="30"/>
        </w:rPr>
        <w:t>（二）</w:t>
      </w:r>
      <w:r w:rsidRPr="008858F1">
        <w:rPr>
          <w:rFonts w:ascii="仿宋_GB2312" w:eastAsia="仿宋_GB2312" w:hAnsi="仿宋" w:hint="eastAsia"/>
          <w:color w:val="000000"/>
          <w:sz w:val="30"/>
          <w:szCs w:val="30"/>
        </w:rPr>
        <w:t>参赛作品的创意应在继承传统文化旅游作品的基础上有新的突破，将新科技、新材料、新方法或电子智能化应用于作品的设计、制作或体验环节中。</w:t>
      </w:r>
    </w:p>
    <w:p w:rsidR="005B2446" w:rsidRPr="008858F1" w:rsidRDefault="005B2446" w:rsidP="008858F1">
      <w:pPr>
        <w:spacing w:line="560" w:lineRule="exact"/>
        <w:ind w:firstLineChars="196" w:firstLine="588"/>
        <w:rPr>
          <w:rFonts w:ascii="黑体" w:eastAsia="黑体"/>
          <w:sz w:val="30"/>
          <w:szCs w:val="30"/>
        </w:rPr>
      </w:pPr>
      <w:r w:rsidRPr="008858F1">
        <w:rPr>
          <w:rFonts w:ascii="黑体" w:eastAsia="黑体" w:hAnsi="等线" w:hint="eastAsia"/>
          <w:sz w:val="30"/>
          <w:szCs w:val="30"/>
        </w:rPr>
        <w:t>三、创作要求</w:t>
      </w:r>
    </w:p>
    <w:p w:rsidR="005B2446" w:rsidRPr="008858F1" w:rsidRDefault="005B2446" w:rsidP="008858F1">
      <w:pPr>
        <w:spacing w:line="560" w:lineRule="exact"/>
        <w:ind w:firstLineChars="200" w:firstLine="600"/>
        <w:rPr>
          <w:rFonts w:ascii="黑体" w:eastAsia="黑体"/>
          <w:sz w:val="30"/>
          <w:szCs w:val="30"/>
        </w:rPr>
      </w:pPr>
      <w:r w:rsidRPr="008858F1">
        <w:rPr>
          <w:rFonts w:ascii="仿宋_GB2312" w:eastAsia="仿宋_GB2312" w:hAnsi="仿宋" w:hint="eastAsia"/>
          <w:color w:val="000000"/>
          <w:sz w:val="30"/>
          <w:szCs w:val="30"/>
        </w:rPr>
        <w:t>（一）此次征集包括创意设计稿和实物产品两类；</w:t>
      </w:r>
    </w:p>
    <w:p w:rsidR="005B2446" w:rsidRPr="008858F1" w:rsidRDefault="005B2446" w:rsidP="008858F1">
      <w:pPr>
        <w:spacing w:line="560" w:lineRule="exact"/>
        <w:ind w:firstLineChars="200" w:firstLine="600"/>
        <w:rPr>
          <w:rFonts w:ascii="黑体" w:eastAsia="黑体"/>
          <w:sz w:val="30"/>
          <w:szCs w:val="30"/>
        </w:rPr>
      </w:pPr>
      <w:r w:rsidRPr="008858F1">
        <w:rPr>
          <w:rFonts w:ascii="仿宋_GB2312" w:eastAsia="仿宋_GB2312" w:hAnsi="仿宋" w:hint="eastAsia"/>
          <w:color w:val="000000"/>
          <w:sz w:val="30"/>
          <w:szCs w:val="30"/>
        </w:rPr>
        <w:t>（二）设计作品在追求图形、图案、结构、造型美感的同时，要着重围绕化创意设计，注重传统文化与时尚元素的有机结合，彰显乐山人文文化的独特魅力与内涵，具有充分的区域文化属性；</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（三）创意设计新颖独特，具有排他性的自主知识产权；</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（四）注重创意和市场的对接，能够适应或者激发公众对于真善美的内在需求和市场的现实要求，具有良好的实用价值、鉴赏价值、体验价值、收藏价值；</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（五）载体和选材灵活，可包含但不限于布、纸、木、石、土、金属、食品、纺织类等各种材料以及智能化体验等方面；工艺精良，具备生产可行性，符合相关产品的技术质量标准和安全标准；</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（六）设计作品需充分考虑作品的实用性与工艺性相结合，以及市场价值和批量化生产的可实现性；</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（七）作品需要详细的文字描述及效果图。</w:t>
      </w:r>
    </w:p>
    <w:p w:rsidR="005B2446" w:rsidRPr="008858F1" w:rsidRDefault="005B2446" w:rsidP="008858F1">
      <w:pPr>
        <w:spacing w:line="560" w:lineRule="exact"/>
        <w:ind w:firstLineChars="196" w:firstLine="588"/>
        <w:rPr>
          <w:rFonts w:ascii="黑体" w:eastAsia="黑体" w:hAnsi="等线"/>
          <w:sz w:val="30"/>
          <w:szCs w:val="30"/>
        </w:rPr>
      </w:pPr>
      <w:r w:rsidRPr="008858F1">
        <w:rPr>
          <w:rFonts w:ascii="黑体" w:eastAsia="黑体" w:hAnsi="等线" w:hint="eastAsia"/>
          <w:sz w:val="30"/>
          <w:szCs w:val="30"/>
        </w:rPr>
        <w:lastRenderedPageBreak/>
        <w:t>四、大赛日程</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（一）作品征集时间</w:t>
      </w:r>
      <w:r w:rsidRPr="008858F1">
        <w:rPr>
          <w:rFonts w:ascii="仿宋_GB2312" w:eastAsia="仿宋_GB2312" w:hAnsi="仿宋"/>
          <w:color w:val="000000"/>
          <w:sz w:val="30"/>
          <w:szCs w:val="30"/>
        </w:rPr>
        <w:t>: 2017</w:t>
      </w:r>
      <w:r w:rsidRPr="008858F1">
        <w:rPr>
          <w:rFonts w:ascii="仿宋_GB2312" w:eastAsia="仿宋_GB2312" w:hAnsi="仿宋" w:hint="eastAsia"/>
          <w:color w:val="000000"/>
          <w:sz w:val="30"/>
          <w:szCs w:val="30"/>
        </w:rPr>
        <w:t>年</w:t>
      </w:r>
      <w:r w:rsidRPr="008858F1">
        <w:rPr>
          <w:rFonts w:ascii="仿宋_GB2312" w:eastAsia="仿宋_GB2312" w:hAnsi="仿宋"/>
          <w:color w:val="000000"/>
          <w:sz w:val="30"/>
          <w:szCs w:val="30"/>
        </w:rPr>
        <w:t>3</w:t>
      </w:r>
      <w:r w:rsidRPr="008858F1">
        <w:rPr>
          <w:rFonts w:ascii="仿宋_GB2312" w:eastAsia="仿宋_GB2312" w:hAnsi="仿宋" w:hint="eastAsia"/>
          <w:color w:val="000000"/>
          <w:sz w:val="30"/>
          <w:szCs w:val="30"/>
        </w:rPr>
        <w:t>月</w:t>
      </w:r>
      <w:r w:rsidR="000F32B5" w:rsidRPr="008858F1">
        <w:rPr>
          <w:rFonts w:ascii="仿宋_GB2312" w:eastAsia="仿宋_GB2312" w:hAnsi="仿宋" w:hint="eastAsia"/>
          <w:color w:val="000000"/>
          <w:sz w:val="30"/>
          <w:szCs w:val="30"/>
        </w:rPr>
        <w:t>至</w:t>
      </w:r>
      <w:r w:rsidRPr="008858F1">
        <w:rPr>
          <w:rFonts w:ascii="仿宋_GB2312" w:eastAsia="仿宋_GB2312" w:hAnsi="仿宋"/>
          <w:color w:val="000000"/>
          <w:sz w:val="30"/>
          <w:szCs w:val="30"/>
        </w:rPr>
        <w:t>7</w:t>
      </w:r>
      <w:r w:rsidRPr="008858F1">
        <w:rPr>
          <w:rFonts w:ascii="仿宋_GB2312" w:eastAsia="仿宋_GB2312" w:hAnsi="仿宋" w:hint="eastAsia"/>
          <w:color w:val="000000"/>
          <w:sz w:val="30"/>
          <w:szCs w:val="30"/>
        </w:rPr>
        <w:t>月</w:t>
      </w:r>
      <w:r w:rsidRPr="008858F1">
        <w:rPr>
          <w:rFonts w:ascii="仿宋_GB2312" w:eastAsia="仿宋_GB2312" w:hAnsi="仿宋"/>
          <w:color w:val="000000"/>
          <w:sz w:val="30"/>
          <w:szCs w:val="30"/>
        </w:rPr>
        <w:t>20</w:t>
      </w:r>
      <w:r w:rsidRPr="008858F1">
        <w:rPr>
          <w:rFonts w:ascii="仿宋_GB2312" w:eastAsia="仿宋_GB2312" w:hAnsi="仿宋" w:hint="eastAsia"/>
          <w:color w:val="000000"/>
          <w:sz w:val="30"/>
          <w:szCs w:val="30"/>
        </w:rPr>
        <w:t>日</w:t>
      </w:r>
    </w:p>
    <w:p w:rsidR="005B2446" w:rsidRPr="008858F1" w:rsidRDefault="005B2446" w:rsidP="008858F1">
      <w:pPr>
        <w:spacing w:line="560" w:lineRule="exact"/>
        <w:ind w:firstLineChars="199" w:firstLine="597"/>
        <w:rPr>
          <w:rFonts w:ascii="仿宋_GB2312" w:eastAsia="仿宋_GB2312" w:hAnsi="仿宋"/>
          <w:color w:val="000000"/>
          <w:w w:val="90"/>
          <w:sz w:val="30"/>
          <w:szCs w:val="30"/>
        </w:rPr>
      </w:pPr>
      <w:r w:rsidRPr="008858F1">
        <w:rPr>
          <w:rFonts w:ascii="仿宋_GB2312" w:eastAsia="仿宋_GB2312" w:hAnsi="仿宋" w:hint="eastAsia"/>
          <w:color w:val="000000"/>
          <w:sz w:val="30"/>
          <w:szCs w:val="30"/>
        </w:rPr>
        <w:t>（二）作品初赛（初评）时间：</w:t>
      </w:r>
      <w:r w:rsidRPr="008858F1">
        <w:rPr>
          <w:rFonts w:ascii="仿宋_GB2312" w:eastAsia="仿宋_GB2312" w:hAnsi="仿宋"/>
          <w:color w:val="000000"/>
          <w:w w:val="90"/>
          <w:sz w:val="30"/>
          <w:szCs w:val="30"/>
        </w:rPr>
        <w:t>2017</w:t>
      </w:r>
      <w:r w:rsidRPr="008858F1">
        <w:rPr>
          <w:rFonts w:ascii="仿宋_GB2312" w:eastAsia="仿宋_GB2312" w:hAnsi="仿宋" w:hint="eastAsia"/>
          <w:color w:val="000000"/>
          <w:w w:val="90"/>
          <w:sz w:val="30"/>
          <w:szCs w:val="30"/>
        </w:rPr>
        <w:t>年</w:t>
      </w:r>
      <w:r w:rsidRPr="008858F1">
        <w:rPr>
          <w:rFonts w:ascii="仿宋_GB2312" w:eastAsia="仿宋_GB2312" w:hAnsi="仿宋"/>
          <w:color w:val="000000"/>
          <w:w w:val="90"/>
          <w:sz w:val="30"/>
          <w:szCs w:val="30"/>
        </w:rPr>
        <w:t>7</w:t>
      </w:r>
      <w:r w:rsidRPr="008858F1">
        <w:rPr>
          <w:rFonts w:ascii="仿宋_GB2312" w:eastAsia="仿宋_GB2312" w:hAnsi="仿宋" w:hint="eastAsia"/>
          <w:color w:val="000000"/>
          <w:w w:val="90"/>
          <w:sz w:val="30"/>
          <w:szCs w:val="30"/>
        </w:rPr>
        <w:t>月</w:t>
      </w:r>
      <w:r w:rsidRPr="008858F1">
        <w:rPr>
          <w:rFonts w:ascii="仿宋_GB2312" w:eastAsia="仿宋_GB2312" w:hAnsi="仿宋"/>
          <w:color w:val="000000"/>
          <w:w w:val="90"/>
          <w:sz w:val="30"/>
          <w:szCs w:val="30"/>
        </w:rPr>
        <w:t>20</w:t>
      </w:r>
      <w:r w:rsidRPr="008858F1">
        <w:rPr>
          <w:rFonts w:ascii="仿宋_GB2312" w:eastAsia="仿宋_GB2312" w:hAnsi="仿宋" w:hint="eastAsia"/>
          <w:color w:val="000000"/>
          <w:w w:val="90"/>
          <w:sz w:val="30"/>
          <w:szCs w:val="30"/>
        </w:rPr>
        <w:t>日</w:t>
      </w:r>
      <w:r w:rsidR="000F32B5" w:rsidRPr="008858F1">
        <w:rPr>
          <w:rFonts w:ascii="仿宋_GB2312" w:eastAsia="仿宋_GB2312" w:hAnsi="仿宋" w:hint="eastAsia"/>
          <w:color w:val="000000"/>
          <w:w w:val="90"/>
          <w:sz w:val="30"/>
          <w:szCs w:val="30"/>
        </w:rPr>
        <w:t>至</w:t>
      </w:r>
      <w:r w:rsidRPr="008858F1">
        <w:rPr>
          <w:rFonts w:ascii="仿宋_GB2312" w:eastAsia="仿宋_GB2312" w:hAnsi="仿宋"/>
          <w:color w:val="000000"/>
          <w:w w:val="90"/>
          <w:sz w:val="30"/>
          <w:szCs w:val="30"/>
        </w:rPr>
        <w:t>8</w:t>
      </w:r>
      <w:r w:rsidRPr="008858F1">
        <w:rPr>
          <w:rFonts w:ascii="仿宋_GB2312" w:eastAsia="仿宋_GB2312" w:hAnsi="仿宋" w:hint="eastAsia"/>
          <w:color w:val="000000"/>
          <w:w w:val="90"/>
          <w:sz w:val="30"/>
          <w:szCs w:val="30"/>
        </w:rPr>
        <w:t>月</w:t>
      </w:r>
      <w:r w:rsidRPr="008858F1">
        <w:rPr>
          <w:rFonts w:ascii="仿宋_GB2312" w:eastAsia="仿宋_GB2312" w:hAnsi="仿宋"/>
          <w:color w:val="000000"/>
          <w:w w:val="90"/>
          <w:sz w:val="30"/>
          <w:szCs w:val="30"/>
        </w:rPr>
        <w:t>30</w:t>
      </w:r>
      <w:r w:rsidRPr="008858F1">
        <w:rPr>
          <w:rFonts w:ascii="仿宋_GB2312" w:eastAsia="仿宋_GB2312" w:hAnsi="仿宋" w:hint="eastAsia"/>
          <w:color w:val="000000"/>
          <w:w w:val="90"/>
          <w:sz w:val="30"/>
          <w:szCs w:val="30"/>
        </w:rPr>
        <w:t>日</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（三）作品决赛（终评）时间</w:t>
      </w:r>
      <w:r w:rsidRPr="008858F1">
        <w:rPr>
          <w:rFonts w:ascii="仿宋_GB2312" w:eastAsia="仿宋_GB2312" w:hAnsi="仿宋"/>
          <w:color w:val="000000"/>
          <w:sz w:val="30"/>
          <w:szCs w:val="30"/>
        </w:rPr>
        <w:t>: 2017</w:t>
      </w:r>
      <w:r w:rsidRPr="008858F1">
        <w:rPr>
          <w:rFonts w:ascii="仿宋_GB2312" w:eastAsia="仿宋_GB2312" w:hAnsi="仿宋" w:hint="eastAsia"/>
          <w:color w:val="000000"/>
          <w:sz w:val="30"/>
          <w:szCs w:val="30"/>
        </w:rPr>
        <w:t>年</w:t>
      </w:r>
      <w:r w:rsidRPr="008858F1">
        <w:rPr>
          <w:rFonts w:ascii="仿宋_GB2312" w:eastAsia="仿宋_GB2312" w:hAnsi="仿宋"/>
          <w:color w:val="000000"/>
          <w:sz w:val="30"/>
          <w:szCs w:val="30"/>
        </w:rPr>
        <w:t>9</w:t>
      </w:r>
      <w:r w:rsidRPr="008858F1">
        <w:rPr>
          <w:rFonts w:ascii="仿宋_GB2312" w:eastAsia="仿宋_GB2312" w:hAnsi="仿宋" w:hint="eastAsia"/>
          <w:color w:val="000000"/>
          <w:sz w:val="30"/>
          <w:szCs w:val="30"/>
        </w:rPr>
        <w:t>月初（进入决赛的作品，大赛组委会另行通知）</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（四）获奖名单公布时间</w:t>
      </w:r>
      <w:r w:rsidRPr="008858F1">
        <w:rPr>
          <w:rFonts w:ascii="仿宋_GB2312" w:eastAsia="仿宋_GB2312" w:hAnsi="仿宋"/>
          <w:color w:val="000000"/>
          <w:sz w:val="30"/>
          <w:szCs w:val="30"/>
        </w:rPr>
        <w:t>: 2017</w:t>
      </w:r>
      <w:r w:rsidRPr="008858F1">
        <w:rPr>
          <w:rFonts w:ascii="仿宋_GB2312" w:eastAsia="仿宋_GB2312" w:hAnsi="仿宋" w:hint="eastAsia"/>
          <w:color w:val="000000"/>
          <w:sz w:val="30"/>
          <w:szCs w:val="30"/>
        </w:rPr>
        <w:t>年</w:t>
      </w:r>
      <w:r w:rsidRPr="008858F1">
        <w:rPr>
          <w:rFonts w:ascii="仿宋_GB2312" w:eastAsia="仿宋_GB2312" w:hAnsi="仿宋"/>
          <w:color w:val="000000"/>
          <w:sz w:val="30"/>
          <w:szCs w:val="30"/>
        </w:rPr>
        <w:t>9</w:t>
      </w:r>
      <w:r w:rsidRPr="008858F1">
        <w:rPr>
          <w:rFonts w:ascii="仿宋_GB2312" w:eastAsia="仿宋_GB2312" w:hAnsi="仿宋" w:hint="eastAsia"/>
          <w:color w:val="000000"/>
          <w:sz w:val="30"/>
          <w:szCs w:val="30"/>
        </w:rPr>
        <w:t>月初</w:t>
      </w:r>
    </w:p>
    <w:p w:rsidR="005B2446" w:rsidRPr="008858F1" w:rsidRDefault="005B2446" w:rsidP="008858F1">
      <w:pPr>
        <w:spacing w:line="560" w:lineRule="exact"/>
        <w:ind w:firstLineChars="196" w:firstLine="588"/>
        <w:rPr>
          <w:rFonts w:ascii="黑体" w:eastAsia="黑体" w:hAnsi="等线"/>
          <w:sz w:val="30"/>
          <w:szCs w:val="30"/>
        </w:rPr>
      </w:pPr>
      <w:r w:rsidRPr="008858F1">
        <w:rPr>
          <w:rFonts w:ascii="黑体" w:eastAsia="黑体" w:hAnsi="等线" w:hint="eastAsia"/>
          <w:sz w:val="30"/>
          <w:szCs w:val="30"/>
        </w:rPr>
        <w:t>五、参赛对象</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（一）四川省内高校设计专业的教师、学生或创作团队；</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（二）企业或设计公司的设计人员；</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（三）各</w:t>
      </w:r>
      <w:proofErr w:type="gramStart"/>
      <w:r w:rsidRPr="008858F1">
        <w:rPr>
          <w:rFonts w:ascii="仿宋_GB2312" w:eastAsia="仿宋_GB2312" w:hAnsi="仿宋" w:hint="eastAsia"/>
          <w:color w:val="000000"/>
          <w:sz w:val="30"/>
          <w:szCs w:val="30"/>
        </w:rPr>
        <w:t>类文旅创意</w:t>
      </w:r>
      <w:proofErr w:type="gramEnd"/>
      <w:r w:rsidRPr="008858F1">
        <w:rPr>
          <w:rFonts w:ascii="仿宋_GB2312" w:eastAsia="仿宋_GB2312" w:hAnsi="仿宋" w:hint="eastAsia"/>
          <w:color w:val="000000"/>
          <w:sz w:val="30"/>
          <w:szCs w:val="30"/>
        </w:rPr>
        <w:t>设计爱好者；</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（四）已获得相关比赛奖项或奖励的作品谢绝参赛。</w:t>
      </w:r>
    </w:p>
    <w:p w:rsidR="005B2446" w:rsidRPr="008858F1" w:rsidRDefault="005B2446" w:rsidP="008858F1">
      <w:pPr>
        <w:spacing w:line="560" w:lineRule="exact"/>
        <w:ind w:firstLineChars="200" w:firstLine="600"/>
        <w:rPr>
          <w:rFonts w:ascii="黑体" w:eastAsia="黑体"/>
          <w:sz w:val="30"/>
          <w:szCs w:val="30"/>
        </w:rPr>
      </w:pPr>
      <w:r w:rsidRPr="008858F1">
        <w:rPr>
          <w:rFonts w:ascii="黑体" w:eastAsia="黑体" w:hAnsi="等线" w:hint="eastAsia"/>
          <w:sz w:val="30"/>
          <w:szCs w:val="30"/>
        </w:rPr>
        <w:t>六、作品提交形式和要求</w:t>
      </w:r>
      <w:r w:rsidRPr="008858F1">
        <w:rPr>
          <w:rFonts w:ascii="黑体" w:eastAsia="黑体" w:hAnsi="µÈÏß Western"/>
          <w:sz w:val="30"/>
          <w:szCs w:val="30"/>
        </w:rPr>
        <w:t> </w:t>
      </w:r>
    </w:p>
    <w:p w:rsidR="005B2446" w:rsidRPr="008858F1" w:rsidRDefault="005B2446" w:rsidP="008858F1">
      <w:pPr>
        <w:spacing w:line="560" w:lineRule="exact"/>
        <w:ind w:firstLineChars="200" w:firstLine="600"/>
        <w:rPr>
          <w:rFonts w:ascii="黑体" w:eastAsia="黑体"/>
          <w:sz w:val="30"/>
          <w:szCs w:val="30"/>
        </w:rPr>
      </w:pPr>
      <w:r w:rsidRPr="008858F1">
        <w:rPr>
          <w:rFonts w:ascii="仿宋_GB2312" w:eastAsia="仿宋_GB2312" w:hAnsi="仿宋" w:hint="eastAsia"/>
          <w:color w:val="000000"/>
          <w:sz w:val="30"/>
          <w:szCs w:val="30"/>
        </w:rPr>
        <w:t>（一）提交形式：以</w:t>
      </w:r>
      <w:r w:rsidRPr="008858F1">
        <w:rPr>
          <w:rFonts w:ascii="仿宋_GB2312" w:eastAsia="仿宋_GB2312" w:hAnsi="仿宋"/>
          <w:color w:val="000000"/>
          <w:sz w:val="30"/>
          <w:szCs w:val="30"/>
        </w:rPr>
        <w:t>JPG</w:t>
      </w:r>
      <w:r w:rsidRPr="008858F1">
        <w:rPr>
          <w:rFonts w:ascii="仿宋_GB2312" w:eastAsia="仿宋_GB2312" w:hAnsi="仿宋" w:hint="eastAsia"/>
          <w:color w:val="000000"/>
          <w:sz w:val="30"/>
          <w:szCs w:val="30"/>
        </w:rPr>
        <w:t>文件格式、</w:t>
      </w:r>
      <w:r w:rsidRPr="008858F1">
        <w:rPr>
          <w:rFonts w:ascii="仿宋_GB2312" w:eastAsia="仿宋_GB2312" w:hAnsi="仿宋"/>
          <w:color w:val="000000"/>
          <w:sz w:val="30"/>
          <w:szCs w:val="30"/>
        </w:rPr>
        <w:t>RGB</w:t>
      </w:r>
      <w:r w:rsidRPr="008858F1">
        <w:rPr>
          <w:rFonts w:ascii="仿宋_GB2312" w:eastAsia="仿宋_GB2312" w:hAnsi="仿宋" w:hint="eastAsia"/>
          <w:color w:val="000000"/>
          <w:sz w:val="30"/>
          <w:szCs w:val="30"/>
        </w:rPr>
        <w:t>色彩模式提交</w:t>
      </w:r>
      <w:proofErr w:type="gramStart"/>
      <w:r w:rsidR="00C42F3A">
        <w:rPr>
          <w:rFonts w:ascii="仿宋_GB2312" w:eastAsia="仿宋_GB2312" w:hAnsi="仿宋" w:hint="eastAsia"/>
          <w:color w:val="000000"/>
          <w:sz w:val="30"/>
          <w:szCs w:val="30"/>
        </w:rPr>
        <w:t>至</w:t>
      </w:r>
      <w:r w:rsidR="00C42F3A" w:rsidRPr="00C42F3A">
        <w:rPr>
          <w:rFonts w:ascii="仿宋_GB2312" w:eastAsia="仿宋_GB2312" w:hAnsi="仿宋" w:hint="eastAsia"/>
          <w:color w:val="000000"/>
          <w:sz w:val="30"/>
          <w:szCs w:val="30"/>
        </w:rPr>
        <w:t>团乐山</w:t>
      </w:r>
      <w:proofErr w:type="gramEnd"/>
      <w:r w:rsidR="00C42F3A" w:rsidRPr="00C42F3A">
        <w:rPr>
          <w:rFonts w:ascii="仿宋_GB2312" w:eastAsia="仿宋_GB2312" w:hAnsi="仿宋" w:hint="eastAsia"/>
          <w:color w:val="000000"/>
          <w:sz w:val="30"/>
          <w:szCs w:val="30"/>
        </w:rPr>
        <w:t>市委</w:t>
      </w:r>
      <w:r w:rsidR="00C42F3A">
        <w:rPr>
          <w:rFonts w:ascii="仿宋_GB2312" w:eastAsia="仿宋_GB2312" w:hAnsi="仿宋" w:hint="eastAsia"/>
          <w:color w:val="000000"/>
          <w:sz w:val="30"/>
          <w:szCs w:val="30"/>
        </w:rPr>
        <w:t>邮箱</w:t>
      </w:r>
      <w:r w:rsidR="00C42F3A" w:rsidRPr="00C42F3A">
        <w:rPr>
          <w:rFonts w:ascii="仿宋_GB2312" w:eastAsia="仿宋_GB2312" w:hAnsi="仿宋"/>
          <w:color w:val="000000"/>
          <w:sz w:val="30"/>
          <w:szCs w:val="30"/>
        </w:rPr>
        <w:t>lstswxsb@foxmail.com</w:t>
      </w:r>
      <w:r w:rsidRPr="008858F1">
        <w:rPr>
          <w:rFonts w:ascii="仿宋_GB2312" w:eastAsia="仿宋_GB2312" w:hAnsi="仿宋" w:hint="eastAsia"/>
          <w:color w:val="000000"/>
          <w:sz w:val="30"/>
          <w:szCs w:val="30"/>
        </w:rPr>
        <w:t>，设计理念阐述与</w:t>
      </w:r>
      <w:proofErr w:type="gramStart"/>
      <w:r w:rsidRPr="008858F1">
        <w:rPr>
          <w:rFonts w:ascii="仿宋_GB2312" w:eastAsia="仿宋_GB2312" w:hAnsi="仿宋" w:hint="eastAsia"/>
          <w:color w:val="000000"/>
          <w:sz w:val="30"/>
          <w:szCs w:val="30"/>
        </w:rPr>
        <w:t>设计图稿相糅合</w:t>
      </w:r>
      <w:proofErr w:type="gramEnd"/>
      <w:r w:rsidRPr="008858F1">
        <w:rPr>
          <w:rFonts w:ascii="仿宋_GB2312" w:eastAsia="仿宋_GB2312" w:hAnsi="仿宋" w:hint="eastAsia"/>
          <w:color w:val="000000"/>
          <w:sz w:val="30"/>
          <w:szCs w:val="30"/>
        </w:rPr>
        <w:t>，保证图片内文字的可辨识度，可分多图提交，每张图片大小控制在</w:t>
      </w:r>
      <w:r w:rsidRPr="008858F1">
        <w:rPr>
          <w:rFonts w:ascii="仿宋_GB2312" w:eastAsia="仿宋_GB2312" w:hAnsi="仿宋"/>
          <w:color w:val="000000"/>
          <w:sz w:val="30"/>
          <w:szCs w:val="30"/>
        </w:rPr>
        <w:t>2M</w:t>
      </w:r>
      <w:r w:rsidRPr="008858F1">
        <w:rPr>
          <w:rFonts w:ascii="仿宋_GB2312" w:eastAsia="仿宋_GB2312" w:hAnsi="仿宋" w:hint="eastAsia"/>
          <w:color w:val="000000"/>
          <w:sz w:val="30"/>
          <w:szCs w:val="30"/>
        </w:rPr>
        <w:t>以内</w:t>
      </w:r>
      <w:r w:rsidRPr="008858F1">
        <w:rPr>
          <w:rFonts w:ascii="仿宋_GB2312" w:eastAsia="仿宋_GB2312" w:hAnsi="仿宋"/>
          <w:color w:val="000000"/>
          <w:sz w:val="30"/>
          <w:szCs w:val="30"/>
        </w:rPr>
        <w:t>;</w:t>
      </w:r>
    </w:p>
    <w:p w:rsidR="005B2446" w:rsidRPr="008858F1" w:rsidRDefault="005B2446" w:rsidP="008858F1">
      <w:pPr>
        <w:spacing w:line="560" w:lineRule="exact"/>
        <w:ind w:firstLineChars="200" w:firstLine="600"/>
        <w:rPr>
          <w:rFonts w:ascii="黑体" w:eastAsia="黑体"/>
          <w:sz w:val="30"/>
          <w:szCs w:val="30"/>
        </w:rPr>
      </w:pPr>
      <w:r w:rsidRPr="008858F1">
        <w:rPr>
          <w:rFonts w:ascii="仿宋_GB2312" w:eastAsia="仿宋_GB2312" w:hAnsi="仿宋" w:hint="eastAsia"/>
          <w:color w:val="000000"/>
          <w:sz w:val="30"/>
          <w:szCs w:val="30"/>
        </w:rPr>
        <w:t>（二）参赛作品需附有创意说明、应用说明以及制作工艺说明，包括：设计理念、设计目的、定位、关键制作工艺说明、主要材料材质、产品规格尺寸、使用方法等</w:t>
      </w:r>
      <w:r w:rsidRPr="008858F1">
        <w:rPr>
          <w:rFonts w:ascii="仿宋_GB2312" w:eastAsia="仿宋_GB2312" w:hAnsi="仿宋"/>
          <w:color w:val="000000"/>
          <w:sz w:val="30"/>
          <w:szCs w:val="30"/>
        </w:rPr>
        <w:t xml:space="preserve">; </w:t>
      </w:r>
      <w:r w:rsidRPr="008858F1">
        <w:rPr>
          <w:rFonts w:ascii="仿宋_GB2312" w:eastAsia="仿宋_GB2312" w:hAnsi="仿宋" w:hint="eastAsia"/>
          <w:color w:val="000000"/>
          <w:sz w:val="30"/>
          <w:szCs w:val="30"/>
        </w:rPr>
        <w:t>尽可能完整的表现设计理念、设计说明；</w:t>
      </w:r>
    </w:p>
    <w:p w:rsidR="005B2446" w:rsidRPr="008858F1" w:rsidRDefault="005B2446" w:rsidP="008858F1">
      <w:pPr>
        <w:spacing w:line="560" w:lineRule="exact"/>
        <w:ind w:firstLineChars="200" w:firstLine="600"/>
        <w:rPr>
          <w:rFonts w:ascii="黑体" w:eastAsia="黑体"/>
          <w:sz w:val="30"/>
          <w:szCs w:val="30"/>
        </w:rPr>
      </w:pPr>
      <w:r w:rsidRPr="008858F1">
        <w:rPr>
          <w:rFonts w:ascii="仿宋_GB2312" w:eastAsia="仿宋_GB2312" w:hAnsi="仿宋" w:hint="eastAsia"/>
          <w:color w:val="000000"/>
          <w:sz w:val="30"/>
          <w:szCs w:val="30"/>
        </w:rPr>
        <w:t>（三）创意设计类参赛作品需上</w:t>
      </w:r>
      <w:proofErr w:type="gramStart"/>
      <w:r w:rsidRPr="008858F1">
        <w:rPr>
          <w:rFonts w:ascii="仿宋_GB2312" w:eastAsia="仿宋_GB2312" w:hAnsi="仿宋" w:hint="eastAsia"/>
          <w:color w:val="000000"/>
          <w:sz w:val="30"/>
          <w:szCs w:val="30"/>
        </w:rPr>
        <w:t>传展示</w:t>
      </w:r>
      <w:proofErr w:type="gramEnd"/>
      <w:r w:rsidRPr="008858F1">
        <w:rPr>
          <w:rFonts w:ascii="仿宋_GB2312" w:eastAsia="仿宋_GB2312" w:hAnsi="仿宋" w:hint="eastAsia"/>
          <w:color w:val="000000"/>
          <w:sz w:val="30"/>
          <w:szCs w:val="30"/>
        </w:rPr>
        <w:t>图、效果图，展示图用于产品的整体展示，效果图用于产品的正、侧、背面等各个角度，</w:t>
      </w:r>
      <w:r w:rsidRPr="008858F1">
        <w:rPr>
          <w:rFonts w:ascii="仿宋_GB2312" w:eastAsia="仿宋_GB2312" w:hAnsi="仿宋" w:hint="eastAsia"/>
          <w:color w:val="000000"/>
          <w:sz w:val="30"/>
          <w:szCs w:val="30"/>
        </w:rPr>
        <w:lastRenderedPageBreak/>
        <w:t>或其他应用展示，同一参赛作品最多可上传</w:t>
      </w:r>
      <w:r w:rsidRPr="008858F1">
        <w:rPr>
          <w:rFonts w:ascii="仿宋_GB2312" w:eastAsia="仿宋_GB2312" w:hAnsi="仿宋"/>
          <w:color w:val="000000"/>
          <w:sz w:val="30"/>
          <w:szCs w:val="30"/>
        </w:rPr>
        <w:t>5</w:t>
      </w:r>
      <w:r w:rsidRPr="008858F1">
        <w:rPr>
          <w:rFonts w:ascii="仿宋_GB2312" w:eastAsia="仿宋_GB2312" w:hAnsi="仿宋" w:hint="eastAsia"/>
          <w:color w:val="000000"/>
          <w:sz w:val="30"/>
          <w:szCs w:val="30"/>
        </w:rPr>
        <w:t>张设计图（注：必要时可附结构剖析图）</w:t>
      </w:r>
      <w:r w:rsidRPr="008858F1">
        <w:rPr>
          <w:rFonts w:ascii="仿宋_GB2312" w:eastAsia="仿宋_GB2312" w:hAnsi="仿宋"/>
          <w:color w:val="000000"/>
          <w:sz w:val="30"/>
          <w:szCs w:val="30"/>
        </w:rPr>
        <w:t>;</w:t>
      </w:r>
    </w:p>
    <w:p w:rsidR="005B2446" w:rsidRPr="008858F1" w:rsidRDefault="005B2446" w:rsidP="008858F1">
      <w:pPr>
        <w:spacing w:line="560" w:lineRule="exact"/>
        <w:ind w:firstLineChars="200" w:firstLine="600"/>
        <w:rPr>
          <w:rFonts w:ascii="黑体" w:eastAsia="黑体"/>
          <w:sz w:val="30"/>
          <w:szCs w:val="30"/>
        </w:rPr>
      </w:pPr>
      <w:r w:rsidRPr="008858F1">
        <w:rPr>
          <w:rFonts w:ascii="仿宋_GB2312" w:eastAsia="仿宋_GB2312" w:hAnsi="仿宋" w:hint="eastAsia"/>
          <w:color w:val="000000"/>
          <w:sz w:val="30"/>
          <w:szCs w:val="30"/>
        </w:rPr>
        <w:t>（四）实物产品类需上</w:t>
      </w:r>
      <w:proofErr w:type="gramStart"/>
      <w:r w:rsidRPr="008858F1">
        <w:rPr>
          <w:rFonts w:ascii="仿宋_GB2312" w:eastAsia="仿宋_GB2312" w:hAnsi="仿宋" w:hint="eastAsia"/>
          <w:color w:val="000000"/>
          <w:sz w:val="30"/>
          <w:szCs w:val="30"/>
        </w:rPr>
        <w:t>传产品</w:t>
      </w:r>
      <w:proofErr w:type="gramEnd"/>
      <w:r w:rsidRPr="008858F1">
        <w:rPr>
          <w:rFonts w:ascii="仿宋_GB2312" w:eastAsia="仿宋_GB2312" w:hAnsi="仿宋" w:hint="eastAsia"/>
          <w:color w:val="000000"/>
          <w:sz w:val="30"/>
          <w:szCs w:val="30"/>
        </w:rPr>
        <w:t>实物正面角度的高清晰度</w:t>
      </w:r>
      <w:r w:rsidRPr="008858F1">
        <w:rPr>
          <w:rFonts w:ascii="仿宋_GB2312" w:eastAsia="仿宋_GB2312" w:hAnsi="仿宋"/>
          <w:color w:val="000000"/>
          <w:sz w:val="30"/>
          <w:szCs w:val="30"/>
        </w:rPr>
        <w:t>jpg</w:t>
      </w:r>
      <w:r w:rsidRPr="008858F1">
        <w:rPr>
          <w:rFonts w:ascii="仿宋_GB2312" w:eastAsia="仿宋_GB2312" w:hAnsi="仿宋" w:hint="eastAsia"/>
          <w:color w:val="000000"/>
          <w:sz w:val="30"/>
          <w:szCs w:val="30"/>
        </w:rPr>
        <w:t>格式图片一张，提供实物作品（实物作品重量一般不超过</w:t>
      </w:r>
      <w:r w:rsidRPr="008858F1">
        <w:rPr>
          <w:rFonts w:ascii="仿宋_GB2312" w:eastAsia="仿宋_GB2312" w:hAnsi="仿宋"/>
          <w:color w:val="000000"/>
          <w:sz w:val="30"/>
          <w:szCs w:val="30"/>
        </w:rPr>
        <w:t>2</w:t>
      </w:r>
      <w:r w:rsidRPr="008858F1">
        <w:rPr>
          <w:rFonts w:ascii="仿宋_GB2312" w:eastAsia="仿宋_GB2312" w:hAnsi="仿宋" w:hint="eastAsia"/>
          <w:color w:val="000000"/>
          <w:sz w:val="30"/>
          <w:szCs w:val="30"/>
        </w:rPr>
        <w:t>千克）并邮寄至大赛组委会</w:t>
      </w:r>
      <w:r w:rsidRPr="008858F1">
        <w:rPr>
          <w:rFonts w:ascii="仿宋_GB2312" w:eastAsia="仿宋_GB2312" w:hAnsi="仿宋"/>
          <w:color w:val="000000"/>
          <w:sz w:val="30"/>
          <w:szCs w:val="30"/>
        </w:rPr>
        <w:t>;</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（五）为坚持公平公正公开原则，设计稿中禁止出现任何可识别参赛者身份的信息</w:t>
      </w:r>
      <w:r w:rsidRPr="008858F1">
        <w:rPr>
          <w:rFonts w:ascii="仿宋_GB2312" w:eastAsia="仿宋_GB2312" w:hAnsi="仿宋"/>
          <w:color w:val="000000"/>
          <w:sz w:val="30"/>
          <w:szCs w:val="30"/>
        </w:rPr>
        <w:t>;</w:t>
      </w:r>
    </w:p>
    <w:p w:rsidR="005B2446" w:rsidRPr="008858F1" w:rsidRDefault="005B2446" w:rsidP="008858F1">
      <w:pPr>
        <w:spacing w:line="560" w:lineRule="exact"/>
        <w:ind w:firstLineChars="200" w:firstLine="600"/>
        <w:rPr>
          <w:rFonts w:ascii="黑体" w:eastAsia="黑体"/>
          <w:sz w:val="30"/>
          <w:szCs w:val="30"/>
        </w:rPr>
      </w:pPr>
      <w:r w:rsidRPr="008858F1">
        <w:rPr>
          <w:rFonts w:ascii="仿宋_GB2312" w:eastAsia="仿宋_GB2312" w:hAnsi="仿宋" w:hint="eastAsia"/>
          <w:color w:val="000000"/>
          <w:sz w:val="30"/>
          <w:szCs w:val="30"/>
        </w:rPr>
        <w:t>（六）作者应保留高精度的设计原图</w:t>
      </w:r>
      <w:r w:rsidRPr="008858F1">
        <w:rPr>
          <w:rFonts w:ascii="仿宋_GB2312" w:eastAsia="仿宋_GB2312" w:hAnsi="仿宋"/>
          <w:color w:val="000000"/>
          <w:sz w:val="30"/>
          <w:szCs w:val="30"/>
        </w:rPr>
        <w:t>(</w:t>
      </w:r>
      <w:r w:rsidRPr="008858F1">
        <w:rPr>
          <w:rFonts w:ascii="仿宋_GB2312" w:eastAsia="仿宋_GB2312" w:hAnsi="仿宋" w:hint="eastAsia"/>
          <w:color w:val="000000"/>
          <w:sz w:val="30"/>
          <w:szCs w:val="30"/>
        </w:rPr>
        <w:t>如</w:t>
      </w:r>
      <w:r w:rsidRPr="008858F1">
        <w:rPr>
          <w:rFonts w:ascii="仿宋_GB2312" w:eastAsia="仿宋_GB2312" w:hAnsi="仿宋"/>
          <w:color w:val="000000"/>
          <w:sz w:val="30"/>
          <w:szCs w:val="30"/>
        </w:rPr>
        <w:t>AI</w:t>
      </w:r>
      <w:r w:rsidRPr="008858F1">
        <w:rPr>
          <w:rFonts w:ascii="仿宋_GB2312" w:eastAsia="仿宋_GB2312" w:hAnsi="仿宋" w:hint="eastAsia"/>
          <w:color w:val="000000"/>
          <w:sz w:val="30"/>
          <w:szCs w:val="30"/>
        </w:rPr>
        <w:t>、</w:t>
      </w:r>
      <w:r w:rsidRPr="008858F1">
        <w:rPr>
          <w:rFonts w:ascii="仿宋_GB2312" w:eastAsia="仿宋_GB2312" w:hAnsi="仿宋"/>
          <w:color w:val="000000"/>
          <w:sz w:val="30"/>
          <w:szCs w:val="30"/>
        </w:rPr>
        <w:t>CDR</w:t>
      </w:r>
      <w:r w:rsidRPr="008858F1">
        <w:rPr>
          <w:rFonts w:ascii="仿宋_GB2312" w:eastAsia="仿宋_GB2312" w:hAnsi="仿宋" w:hint="eastAsia"/>
          <w:color w:val="000000"/>
          <w:sz w:val="30"/>
          <w:szCs w:val="30"/>
        </w:rPr>
        <w:t>、</w:t>
      </w:r>
      <w:r w:rsidRPr="008858F1">
        <w:rPr>
          <w:rFonts w:ascii="仿宋_GB2312" w:eastAsia="仿宋_GB2312" w:hAnsi="仿宋"/>
          <w:color w:val="000000"/>
          <w:sz w:val="30"/>
          <w:szCs w:val="30"/>
        </w:rPr>
        <w:t>PSD</w:t>
      </w:r>
      <w:r w:rsidRPr="008858F1">
        <w:rPr>
          <w:rFonts w:ascii="仿宋_GB2312" w:eastAsia="仿宋_GB2312" w:hAnsi="仿宋" w:hint="eastAsia"/>
          <w:color w:val="000000"/>
          <w:sz w:val="30"/>
          <w:szCs w:val="30"/>
        </w:rPr>
        <w:t>、犀牛等</w:t>
      </w:r>
      <w:r w:rsidRPr="008858F1">
        <w:rPr>
          <w:rFonts w:ascii="仿宋_GB2312" w:eastAsia="仿宋_GB2312" w:hAnsi="仿宋"/>
          <w:color w:val="000000"/>
          <w:sz w:val="30"/>
          <w:szCs w:val="30"/>
        </w:rPr>
        <w:t>300dpi</w:t>
      </w:r>
      <w:r w:rsidRPr="008858F1">
        <w:rPr>
          <w:rFonts w:ascii="仿宋_GB2312" w:eastAsia="仿宋_GB2312" w:hAnsi="仿宋" w:hint="eastAsia"/>
          <w:color w:val="000000"/>
          <w:sz w:val="30"/>
          <w:szCs w:val="30"/>
        </w:rPr>
        <w:t>像素以上</w:t>
      </w:r>
      <w:r w:rsidRPr="008858F1">
        <w:rPr>
          <w:rFonts w:ascii="仿宋_GB2312" w:eastAsia="仿宋_GB2312" w:hAnsi="仿宋"/>
          <w:color w:val="000000"/>
          <w:sz w:val="30"/>
          <w:szCs w:val="30"/>
        </w:rPr>
        <w:t>)</w:t>
      </w:r>
      <w:r w:rsidRPr="008858F1">
        <w:rPr>
          <w:rFonts w:ascii="仿宋_GB2312" w:eastAsia="仿宋_GB2312" w:hAnsi="仿宋" w:hint="eastAsia"/>
          <w:color w:val="000000"/>
          <w:sz w:val="30"/>
          <w:szCs w:val="30"/>
        </w:rPr>
        <w:t>，以便获奖后提交给大赛组委会。</w:t>
      </w:r>
    </w:p>
    <w:p w:rsidR="005B2446" w:rsidRPr="008858F1" w:rsidRDefault="005B2446" w:rsidP="008858F1">
      <w:pPr>
        <w:spacing w:line="560" w:lineRule="exact"/>
        <w:ind w:firstLineChars="200" w:firstLine="600"/>
        <w:rPr>
          <w:rFonts w:ascii="黑体" w:eastAsia="黑体" w:hAnsi="等线"/>
          <w:sz w:val="30"/>
          <w:szCs w:val="30"/>
        </w:rPr>
      </w:pPr>
      <w:r w:rsidRPr="008858F1">
        <w:rPr>
          <w:rFonts w:ascii="黑体" w:eastAsia="黑体" w:hint="eastAsia"/>
          <w:sz w:val="30"/>
          <w:szCs w:val="30"/>
        </w:rPr>
        <w:t>七、</w:t>
      </w:r>
      <w:r w:rsidRPr="008858F1">
        <w:rPr>
          <w:rFonts w:ascii="黑体" w:eastAsia="黑体" w:hAnsi="等线" w:hint="eastAsia"/>
          <w:sz w:val="30"/>
          <w:szCs w:val="30"/>
        </w:rPr>
        <w:t>大赛评选标准</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（一）整体评审标准</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color w:val="000000"/>
          <w:sz w:val="30"/>
          <w:szCs w:val="30"/>
        </w:rPr>
        <w:t>1.</w:t>
      </w:r>
      <w:r w:rsidRPr="008858F1">
        <w:rPr>
          <w:rFonts w:ascii="仿宋_GB2312" w:eastAsia="仿宋_GB2312" w:hAnsi="仿宋" w:hint="eastAsia"/>
          <w:color w:val="000000"/>
          <w:sz w:val="30"/>
          <w:szCs w:val="30"/>
        </w:rPr>
        <w:t>创新性：在继承传统文化基础上的新创意；突出乐山自然环境特征的新设计；将传统文化特色、当地自然环境特征与新技术相结合的新设计；采用新材料、新方法或结合智能电子化体验的设计制作的</w:t>
      </w:r>
      <w:proofErr w:type="gramStart"/>
      <w:r w:rsidRPr="008858F1">
        <w:rPr>
          <w:rFonts w:ascii="仿宋_GB2312" w:eastAsia="仿宋_GB2312" w:hAnsi="仿宋" w:hint="eastAsia"/>
          <w:color w:val="000000"/>
          <w:sz w:val="30"/>
          <w:szCs w:val="30"/>
        </w:rPr>
        <w:t>文旅资源</w:t>
      </w:r>
      <w:proofErr w:type="gramEnd"/>
      <w:r w:rsidRPr="008858F1">
        <w:rPr>
          <w:rFonts w:ascii="仿宋_GB2312" w:eastAsia="仿宋_GB2312" w:hAnsi="仿宋" w:hint="eastAsia"/>
          <w:color w:val="000000"/>
          <w:sz w:val="30"/>
          <w:szCs w:val="30"/>
        </w:rPr>
        <w:t>创意作品。</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color w:val="000000"/>
          <w:sz w:val="30"/>
          <w:szCs w:val="30"/>
        </w:rPr>
        <w:t>2.</w:t>
      </w:r>
      <w:r w:rsidRPr="008858F1">
        <w:rPr>
          <w:rFonts w:ascii="仿宋_GB2312" w:eastAsia="仿宋_GB2312" w:hAnsi="仿宋" w:hint="eastAsia"/>
          <w:color w:val="000000"/>
          <w:sz w:val="30"/>
          <w:szCs w:val="30"/>
        </w:rPr>
        <w:t>实用性：该作品应突出乐山传统文化、自然环境特色，具有标志性的纪念意义。同时，该作品应在经济社会、百姓生活中具有一定的实用功能，能解决生活、工作中的实际问题并产生积极效果。人机交互应易于操作、使用和维护，并具有较高的安全性。</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color w:val="000000"/>
          <w:sz w:val="30"/>
          <w:szCs w:val="30"/>
        </w:rPr>
        <w:t>3.</w:t>
      </w:r>
      <w:r w:rsidRPr="008858F1">
        <w:rPr>
          <w:rFonts w:ascii="仿宋_GB2312" w:eastAsia="仿宋_GB2312" w:hAnsi="仿宋" w:hint="eastAsia"/>
          <w:color w:val="000000"/>
          <w:sz w:val="30"/>
          <w:szCs w:val="30"/>
        </w:rPr>
        <w:t>经济性：作品应尽可能地通过设计降低企业成本、提升企业的经济效益，提高自身性价比。</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color w:val="000000"/>
          <w:sz w:val="30"/>
          <w:szCs w:val="30"/>
        </w:rPr>
        <w:t>4.</w:t>
      </w:r>
      <w:r w:rsidRPr="008858F1">
        <w:rPr>
          <w:rFonts w:ascii="仿宋_GB2312" w:eastAsia="仿宋_GB2312" w:hAnsi="仿宋" w:hint="eastAsia"/>
          <w:color w:val="000000"/>
          <w:sz w:val="30"/>
          <w:szCs w:val="30"/>
        </w:rPr>
        <w:t>环保性：作品在设计、生产、选材、制造、使用等环节应体</w:t>
      </w:r>
      <w:r w:rsidRPr="008858F1">
        <w:rPr>
          <w:rFonts w:ascii="仿宋_GB2312" w:eastAsia="仿宋_GB2312" w:hAnsi="仿宋" w:hint="eastAsia"/>
          <w:color w:val="000000"/>
          <w:sz w:val="30"/>
          <w:szCs w:val="30"/>
        </w:rPr>
        <w:lastRenderedPageBreak/>
        <w:t>现节能环保的理念或易于人们在生活环保方面的启发或推动，采用环保材料、应用清洁能源、城市矿产资源再造。设计时应考虑产品生命周期结束时，零部件的回收和循环再利用；</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color w:val="000000"/>
          <w:sz w:val="30"/>
          <w:szCs w:val="30"/>
        </w:rPr>
        <w:t>5.</w:t>
      </w:r>
      <w:r w:rsidRPr="008858F1">
        <w:rPr>
          <w:rFonts w:ascii="仿宋_GB2312" w:eastAsia="仿宋_GB2312" w:hAnsi="仿宋" w:hint="eastAsia"/>
          <w:color w:val="000000"/>
          <w:sz w:val="30"/>
          <w:szCs w:val="30"/>
        </w:rPr>
        <w:t>工艺性：在确保产品品质的前提下，合理利用材料特性，尽可能地优化加工工艺，做到质量优异、做工精良；</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color w:val="000000"/>
          <w:sz w:val="30"/>
          <w:szCs w:val="30"/>
        </w:rPr>
        <w:t>6.</w:t>
      </w:r>
      <w:r w:rsidRPr="008858F1">
        <w:rPr>
          <w:rFonts w:ascii="仿宋_GB2312" w:eastAsia="仿宋_GB2312" w:hAnsi="仿宋" w:hint="eastAsia"/>
          <w:color w:val="000000"/>
          <w:sz w:val="30"/>
          <w:szCs w:val="30"/>
        </w:rPr>
        <w:t>人文性：该产品外观和造型应具有美感和艺术性，并在满足实用性的前提下应体现出独特的人文设计理念，拥有独特的用心设计亮点，其外观应具有艺术性的视觉吸引力。</w:t>
      </w:r>
    </w:p>
    <w:p w:rsidR="005B2446" w:rsidRPr="008858F1" w:rsidRDefault="005B2446" w:rsidP="008858F1">
      <w:pPr>
        <w:spacing w:line="560" w:lineRule="exact"/>
        <w:rPr>
          <w:rFonts w:ascii="仿宋_GB2312" w:eastAsia="仿宋_GB2312" w:hAnsi="仿宋"/>
          <w:color w:val="000000"/>
          <w:sz w:val="30"/>
          <w:szCs w:val="30"/>
        </w:rPr>
      </w:pPr>
      <w:r w:rsidRPr="008858F1">
        <w:rPr>
          <w:rFonts w:ascii="仿宋_GB2312" w:eastAsia="仿宋_GB2312" w:hAnsi="仿宋"/>
          <w:color w:val="000000"/>
          <w:sz w:val="30"/>
          <w:szCs w:val="30"/>
        </w:rPr>
        <w:t xml:space="preserve">    </w:t>
      </w:r>
      <w:r w:rsidRPr="008858F1">
        <w:rPr>
          <w:rFonts w:ascii="仿宋_GB2312" w:eastAsia="仿宋_GB2312" w:hAnsi="仿宋" w:hint="eastAsia"/>
          <w:color w:val="000000"/>
          <w:sz w:val="30"/>
          <w:szCs w:val="30"/>
        </w:rPr>
        <w:t>（二）作品评分标准</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color w:val="000000"/>
          <w:sz w:val="30"/>
          <w:szCs w:val="30"/>
        </w:rPr>
        <w:t>1.</w:t>
      </w:r>
      <w:r w:rsidRPr="008858F1">
        <w:rPr>
          <w:rFonts w:ascii="仿宋_GB2312" w:eastAsia="仿宋_GB2312" w:hAnsi="仿宋" w:hint="eastAsia"/>
          <w:color w:val="000000"/>
          <w:sz w:val="30"/>
          <w:szCs w:val="30"/>
        </w:rPr>
        <w:t>打分表（每项满分</w:t>
      </w:r>
      <w:r w:rsidRPr="008858F1">
        <w:rPr>
          <w:rFonts w:ascii="仿宋_GB2312" w:eastAsia="仿宋_GB2312" w:hAnsi="仿宋"/>
          <w:color w:val="000000"/>
          <w:sz w:val="30"/>
          <w:szCs w:val="30"/>
        </w:rPr>
        <w:t>10</w:t>
      </w:r>
      <w:r w:rsidRPr="008858F1">
        <w:rPr>
          <w:rFonts w:ascii="仿宋_GB2312" w:eastAsia="仿宋_GB2312" w:hAnsi="仿宋" w:hint="eastAsia"/>
          <w:color w:val="000000"/>
          <w:sz w:val="30"/>
          <w:szCs w:val="30"/>
        </w:rPr>
        <w:t>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4"/>
        <w:gridCol w:w="1333"/>
        <w:gridCol w:w="1356"/>
        <w:gridCol w:w="1356"/>
        <w:gridCol w:w="1356"/>
        <w:gridCol w:w="1356"/>
      </w:tblGrid>
      <w:tr w:rsidR="005B2446" w:rsidRPr="008858F1" w:rsidTr="003E6CB1">
        <w:trPr>
          <w:trHeight w:val="778"/>
          <w:jc w:val="center"/>
        </w:trPr>
        <w:tc>
          <w:tcPr>
            <w:tcW w:w="1524" w:type="dxa"/>
            <w:vAlign w:val="center"/>
          </w:tcPr>
          <w:p w:rsidR="005B2446" w:rsidRPr="008858F1" w:rsidRDefault="005B2446" w:rsidP="008858F1">
            <w:pPr>
              <w:spacing w:line="560" w:lineRule="exact"/>
              <w:jc w:val="center"/>
              <w:rPr>
                <w:rFonts w:ascii="仿宋_GB2312" w:eastAsia="仿宋_GB2312" w:hAnsi="仿宋"/>
                <w:color w:val="000000"/>
                <w:sz w:val="30"/>
                <w:szCs w:val="30"/>
              </w:rPr>
            </w:pPr>
            <w:r w:rsidRPr="008858F1">
              <w:rPr>
                <w:rFonts w:ascii="仿宋_GB2312" w:eastAsia="仿宋_GB2312" w:hAnsi="仿宋" w:hint="eastAsia"/>
                <w:color w:val="000000"/>
                <w:sz w:val="30"/>
                <w:szCs w:val="30"/>
              </w:rPr>
              <w:t>创新性</w:t>
            </w:r>
          </w:p>
        </w:tc>
        <w:tc>
          <w:tcPr>
            <w:tcW w:w="1333" w:type="dxa"/>
            <w:vAlign w:val="center"/>
          </w:tcPr>
          <w:p w:rsidR="005B2446" w:rsidRPr="008858F1" w:rsidRDefault="005B2446" w:rsidP="008858F1">
            <w:pPr>
              <w:spacing w:line="560" w:lineRule="exact"/>
              <w:jc w:val="center"/>
              <w:rPr>
                <w:rFonts w:ascii="仿宋_GB2312" w:eastAsia="仿宋_GB2312" w:hAnsi="仿宋"/>
                <w:color w:val="000000"/>
                <w:sz w:val="30"/>
                <w:szCs w:val="30"/>
              </w:rPr>
            </w:pPr>
            <w:r w:rsidRPr="008858F1">
              <w:rPr>
                <w:rFonts w:ascii="仿宋_GB2312" w:eastAsia="仿宋_GB2312" w:hAnsi="仿宋" w:hint="eastAsia"/>
                <w:color w:val="000000"/>
                <w:sz w:val="30"/>
                <w:szCs w:val="30"/>
              </w:rPr>
              <w:t>实用性</w:t>
            </w:r>
          </w:p>
        </w:tc>
        <w:tc>
          <w:tcPr>
            <w:tcW w:w="1356" w:type="dxa"/>
            <w:vAlign w:val="center"/>
          </w:tcPr>
          <w:p w:rsidR="005B2446" w:rsidRPr="008858F1" w:rsidRDefault="005B2446" w:rsidP="008858F1">
            <w:pPr>
              <w:spacing w:line="560" w:lineRule="exact"/>
              <w:jc w:val="center"/>
              <w:rPr>
                <w:rFonts w:ascii="仿宋_GB2312" w:eastAsia="仿宋_GB2312" w:hAnsi="仿宋"/>
                <w:color w:val="000000"/>
                <w:sz w:val="30"/>
                <w:szCs w:val="30"/>
              </w:rPr>
            </w:pPr>
            <w:r w:rsidRPr="008858F1">
              <w:rPr>
                <w:rFonts w:ascii="仿宋_GB2312" w:eastAsia="仿宋_GB2312" w:hAnsi="仿宋" w:hint="eastAsia"/>
                <w:color w:val="000000"/>
                <w:sz w:val="30"/>
                <w:szCs w:val="30"/>
              </w:rPr>
              <w:t>经济性</w:t>
            </w:r>
          </w:p>
        </w:tc>
        <w:tc>
          <w:tcPr>
            <w:tcW w:w="1356" w:type="dxa"/>
            <w:vAlign w:val="center"/>
          </w:tcPr>
          <w:p w:rsidR="005B2446" w:rsidRPr="008858F1" w:rsidRDefault="005B2446" w:rsidP="008858F1">
            <w:pPr>
              <w:spacing w:line="560" w:lineRule="exact"/>
              <w:jc w:val="center"/>
              <w:rPr>
                <w:rFonts w:ascii="仿宋_GB2312" w:eastAsia="仿宋_GB2312" w:hAnsi="仿宋"/>
                <w:color w:val="000000"/>
                <w:sz w:val="30"/>
                <w:szCs w:val="30"/>
              </w:rPr>
            </w:pPr>
            <w:r w:rsidRPr="008858F1">
              <w:rPr>
                <w:rFonts w:ascii="仿宋_GB2312" w:eastAsia="仿宋_GB2312" w:hAnsi="仿宋" w:hint="eastAsia"/>
                <w:color w:val="000000"/>
                <w:sz w:val="30"/>
                <w:szCs w:val="30"/>
              </w:rPr>
              <w:t>环保性</w:t>
            </w:r>
          </w:p>
        </w:tc>
        <w:tc>
          <w:tcPr>
            <w:tcW w:w="1356" w:type="dxa"/>
            <w:vAlign w:val="center"/>
          </w:tcPr>
          <w:p w:rsidR="005B2446" w:rsidRPr="008858F1" w:rsidRDefault="005B2446" w:rsidP="008858F1">
            <w:pPr>
              <w:spacing w:line="560" w:lineRule="exact"/>
              <w:jc w:val="center"/>
              <w:rPr>
                <w:rFonts w:ascii="仿宋_GB2312" w:eastAsia="仿宋_GB2312" w:hAnsi="仿宋"/>
                <w:color w:val="000000"/>
                <w:sz w:val="30"/>
                <w:szCs w:val="30"/>
              </w:rPr>
            </w:pPr>
            <w:r w:rsidRPr="008858F1">
              <w:rPr>
                <w:rFonts w:ascii="仿宋_GB2312" w:eastAsia="仿宋_GB2312" w:hAnsi="仿宋" w:hint="eastAsia"/>
                <w:color w:val="000000"/>
                <w:sz w:val="30"/>
                <w:szCs w:val="30"/>
              </w:rPr>
              <w:t>工艺性</w:t>
            </w:r>
          </w:p>
        </w:tc>
        <w:tc>
          <w:tcPr>
            <w:tcW w:w="1356" w:type="dxa"/>
            <w:vAlign w:val="center"/>
          </w:tcPr>
          <w:p w:rsidR="005B2446" w:rsidRPr="008858F1" w:rsidRDefault="005B2446" w:rsidP="008858F1">
            <w:pPr>
              <w:spacing w:line="560" w:lineRule="exact"/>
              <w:jc w:val="center"/>
              <w:rPr>
                <w:rFonts w:ascii="仿宋_GB2312" w:eastAsia="仿宋_GB2312" w:hAnsi="仿宋"/>
                <w:color w:val="000000"/>
                <w:sz w:val="30"/>
                <w:szCs w:val="30"/>
              </w:rPr>
            </w:pPr>
            <w:r w:rsidRPr="008858F1">
              <w:rPr>
                <w:rFonts w:ascii="仿宋_GB2312" w:eastAsia="仿宋_GB2312" w:hAnsi="仿宋" w:hint="eastAsia"/>
                <w:color w:val="000000"/>
                <w:sz w:val="30"/>
                <w:szCs w:val="30"/>
              </w:rPr>
              <w:t>人文性</w:t>
            </w:r>
          </w:p>
        </w:tc>
      </w:tr>
      <w:tr w:rsidR="005B2446" w:rsidRPr="008858F1" w:rsidTr="003E6CB1">
        <w:trPr>
          <w:trHeight w:val="786"/>
          <w:jc w:val="center"/>
        </w:trPr>
        <w:tc>
          <w:tcPr>
            <w:tcW w:w="1524" w:type="dxa"/>
            <w:vAlign w:val="center"/>
          </w:tcPr>
          <w:p w:rsidR="005B2446" w:rsidRPr="008858F1" w:rsidRDefault="005B2446" w:rsidP="008858F1">
            <w:pPr>
              <w:spacing w:line="560" w:lineRule="exact"/>
              <w:rPr>
                <w:rFonts w:ascii="仿宋_GB2312" w:eastAsia="仿宋_GB2312" w:hAnsi="仿宋"/>
                <w:color w:val="000000"/>
                <w:sz w:val="30"/>
                <w:szCs w:val="30"/>
              </w:rPr>
            </w:pPr>
          </w:p>
        </w:tc>
        <w:tc>
          <w:tcPr>
            <w:tcW w:w="1333" w:type="dxa"/>
            <w:vAlign w:val="center"/>
          </w:tcPr>
          <w:p w:rsidR="005B2446" w:rsidRPr="008858F1" w:rsidRDefault="005B2446" w:rsidP="008858F1">
            <w:pPr>
              <w:spacing w:line="560" w:lineRule="exact"/>
              <w:rPr>
                <w:rFonts w:ascii="仿宋_GB2312" w:eastAsia="仿宋_GB2312" w:hAnsi="仿宋"/>
                <w:color w:val="000000"/>
                <w:sz w:val="30"/>
                <w:szCs w:val="30"/>
              </w:rPr>
            </w:pPr>
          </w:p>
        </w:tc>
        <w:tc>
          <w:tcPr>
            <w:tcW w:w="1356" w:type="dxa"/>
            <w:vAlign w:val="center"/>
          </w:tcPr>
          <w:p w:rsidR="005B2446" w:rsidRPr="008858F1" w:rsidRDefault="005B2446" w:rsidP="008858F1">
            <w:pPr>
              <w:spacing w:line="560" w:lineRule="exact"/>
              <w:rPr>
                <w:rFonts w:ascii="仿宋_GB2312" w:eastAsia="仿宋_GB2312" w:hAnsi="仿宋"/>
                <w:color w:val="000000"/>
                <w:sz w:val="30"/>
                <w:szCs w:val="30"/>
              </w:rPr>
            </w:pPr>
          </w:p>
        </w:tc>
        <w:tc>
          <w:tcPr>
            <w:tcW w:w="1356" w:type="dxa"/>
            <w:vAlign w:val="center"/>
          </w:tcPr>
          <w:p w:rsidR="005B2446" w:rsidRPr="008858F1" w:rsidRDefault="005B2446" w:rsidP="008858F1">
            <w:pPr>
              <w:spacing w:line="560" w:lineRule="exact"/>
              <w:rPr>
                <w:rFonts w:ascii="仿宋_GB2312" w:eastAsia="仿宋_GB2312" w:hAnsi="仿宋"/>
                <w:color w:val="000000"/>
                <w:sz w:val="30"/>
                <w:szCs w:val="30"/>
              </w:rPr>
            </w:pPr>
          </w:p>
        </w:tc>
        <w:tc>
          <w:tcPr>
            <w:tcW w:w="1356" w:type="dxa"/>
            <w:vAlign w:val="center"/>
          </w:tcPr>
          <w:p w:rsidR="005B2446" w:rsidRPr="008858F1" w:rsidRDefault="005B2446" w:rsidP="008858F1">
            <w:pPr>
              <w:spacing w:line="560" w:lineRule="exact"/>
              <w:rPr>
                <w:rFonts w:ascii="仿宋_GB2312" w:eastAsia="仿宋_GB2312" w:hAnsi="仿宋"/>
                <w:color w:val="000000"/>
                <w:sz w:val="30"/>
                <w:szCs w:val="30"/>
              </w:rPr>
            </w:pPr>
          </w:p>
        </w:tc>
        <w:tc>
          <w:tcPr>
            <w:tcW w:w="1356" w:type="dxa"/>
            <w:vAlign w:val="center"/>
          </w:tcPr>
          <w:p w:rsidR="005B2446" w:rsidRPr="008858F1" w:rsidRDefault="005B2446" w:rsidP="008858F1">
            <w:pPr>
              <w:spacing w:line="560" w:lineRule="exact"/>
              <w:rPr>
                <w:rFonts w:ascii="仿宋_GB2312" w:eastAsia="仿宋_GB2312" w:hAnsi="仿宋"/>
                <w:color w:val="000000"/>
                <w:sz w:val="30"/>
                <w:szCs w:val="30"/>
              </w:rPr>
            </w:pPr>
          </w:p>
        </w:tc>
      </w:tr>
    </w:tbl>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color w:val="000000"/>
          <w:sz w:val="30"/>
          <w:szCs w:val="30"/>
        </w:rPr>
        <w:t>2.</w:t>
      </w:r>
      <w:r w:rsidRPr="008858F1">
        <w:rPr>
          <w:rFonts w:ascii="仿宋_GB2312" w:eastAsia="仿宋_GB2312" w:hAnsi="仿宋" w:hint="eastAsia"/>
          <w:color w:val="000000"/>
          <w:sz w:val="30"/>
          <w:szCs w:val="30"/>
        </w:rPr>
        <w:t>优：＞</w:t>
      </w:r>
      <w:r w:rsidRPr="008858F1">
        <w:rPr>
          <w:rFonts w:ascii="仿宋_GB2312" w:eastAsia="仿宋_GB2312" w:hAnsi="仿宋"/>
          <w:color w:val="000000"/>
          <w:sz w:val="30"/>
          <w:szCs w:val="30"/>
        </w:rPr>
        <w:t>9</w:t>
      </w:r>
      <w:r w:rsidRPr="008858F1">
        <w:rPr>
          <w:rFonts w:ascii="仿宋_GB2312" w:eastAsia="仿宋_GB2312" w:hAnsi="仿宋" w:hint="eastAsia"/>
          <w:color w:val="000000"/>
          <w:sz w:val="30"/>
          <w:szCs w:val="30"/>
        </w:rPr>
        <w:t>分，良≤</w:t>
      </w:r>
      <w:r w:rsidRPr="008858F1">
        <w:rPr>
          <w:rFonts w:ascii="仿宋_GB2312" w:eastAsia="仿宋_GB2312" w:hAnsi="仿宋"/>
          <w:color w:val="000000"/>
          <w:sz w:val="30"/>
          <w:szCs w:val="30"/>
        </w:rPr>
        <w:t>9</w:t>
      </w:r>
      <w:r w:rsidRPr="008858F1">
        <w:rPr>
          <w:rFonts w:ascii="仿宋_GB2312" w:eastAsia="仿宋_GB2312" w:hAnsi="仿宋" w:hint="eastAsia"/>
          <w:color w:val="000000"/>
          <w:sz w:val="30"/>
          <w:szCs w:val="30"/>
        </w:rPr>
        <w:t>分，好≤</w:t>
      </w:r>
      <w:r w:rsidRPr="008858F1">
        <w:rPr>
          <w:rFonts w:ascii="仿宋_GB2312" w:eastAsia="仿宋_GB2312" w:hAnsi="仿宋"/>
          <w:color w:val="000000"/>
          <w:sz w:val="30"/>
          <w:szCs w:val="30"/>
        </w:rPr>
        <w:t>7</w:t>
      </w:r>
      <w:r w:rsidRPr="008858F1">
        <w:rPr>
          <w:rFonts w:ascii="仿宋_GB2312" w:eastAsia="仿宋_GB2312" w:hAnsi="仿宋" w:hint="eastAsia"/>
          <w:color w:val="000000"/>
          <w:sz w:val="30"/>
          <w:szCs w:val="30"/>
        </w:rPr>
        <w:t>分，一般≤</w:t>
      </w:r>
      <w:r w:rsidRPr="008858F1">
        <w:rPr>
          <w:rFonts w:ascii="仿宋_GB2312" w:eastAsia="仿宋_GB2312" w:hAnsi="仿宋"/>
          <w:color w:val="000000"/>
          <w:sz w:val="30"/>
          <w:szCs w:val="30"/>
        </w:rPr>
        <w:t>6</w:t>
      </w:r>
      <w:r w:rsidRPr="008858F1">
        <w:rPr>
          <w:rFonts w:ascii="仿宋_GB2312" w:eastAsia="仿宋_GB2312" w:hAnsi="仿宋" w:hint="eastAsia"/>
          <w:color w:val="000000"/>
          <w:sz w:val="30"/>
          <w:szCs w:val="30"/>
        </w:rPr>
        <w:t>分，差≤</w:t>
      </w:r>
      <w:r w:rsidRPr="008858F1">
        <w:rPr>
          <w:rFonts w:ascii="仿宋_GB2312" w:eastAsia="仿宋_GB2312" w:hAnsi="仿宋"/>
          <w:color w:val="000000"/>
          <w:sz w:val="30"/>
          <w:szCs w:val="30"/>
        </w:rPr>
        <w:t>5</w:t>
      </w:r>
      <w:r w:rsidRPr="008858F1">
        <w:rPr>
          <w:rFonts w:ascii="仿宋_GB2312" w:eastAsia="仿宋_GB2312" w:hAnsi="仿宋" w:hint="eastAsia"/>
          <w:color w:val="000000"/>
          <w:sz w:val="30"/>
          <w:szCs w:val="30"/>
        </w:rPr>
        <w:t>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5"/>
        <w:gridCol w:w="5079"/>
      </w:tblGrid>
      <w:tr w:rsidR="005B2446" w:rsidRPr="008858F1" w:rsidTr="003E6CB1">
        <w:trPr>
          <w:jc w:val="center"/>
        </w:trPr>
        <w:tc>
          <w:tcPr>
            <w:tcW w:w="2035" w:type="dxa"/>
            <w:vAlign w:val="center"/>
          </w:tcPr>
          <w:p w:rsidR="005B2446" w:rsidRPr="008858F1" w:rsidRDefault="005B2446" w:rsidP="008858F1">
            <w:pPr>
              <w:spacing w:line="560" w:lineRule="exact"/>
              <w:jc w:val="center"/>
              <w:rPr>
                <w:rFonts w:ascii="仿宋_GB2312" w:eastAsia="仿宋_GB2312" w:hAnsi="仿宋"/>
                <w:color w:val="000000"/>
                <w:sz w:val="30"/>
                <w:szCs w:val="30"/>
              </w:rPr>
            </w:pPr>
            <w:r w:rsidRPr="008858F1">
              <w:rPr>
                <w:rFonts w:ascii="仿宋_GB2312" w:eastAsia="仿宋_GB2312" w:hAnsi="仿宋" w:hint="eastAsia"/>
                <w:color w:val="000000"/>
                <w:sz w:val="30"/>
                <w:szCs w:val="30"/>
              </w:rPr>
              <w:t>奖</w:t>
            </w:r>
            <w:r w:rsidRPr="008858F1">
              <w:rPr>
                <w:rFonts w:ascii="仿宋_GB2312" w:eastAsia="仿宋_GB2312" w:hAnsi="仿宋"/>
                <w:color w:val="000000"/>
                <w:sz w:val="30"/>
                <w:szCs w:val="30"/>
              </w:rPr>
              <w:t xml:space="preserve">  </w:t>
            </w:r>
            <w:r w:rsidRPr="008858F1">
              <w:rPr>
                <w:rFonts w:ascii="仿宋_GB2312" w:eastAsia="仿宋_GB2312" w:hAnsi="仿宋" w:hint="eastAsia"/>
                <w:color w:val="000000"/>
                <w:sz w:val="30"/>
                <w:szCs w:val="30"/>
              </w:rPr>
              <w:t>项</w:t>
            </w:r>
          </w:p>
        </w:tc>
        <w:tc>
          <w:tcPr>
            <w:tcW w:w="5079" w:type="dxa"/>
            <w:vAlign w:val="center"/>
          </w:tcPr>
          <w:p w:rsidR="005B2446" w:rsidRPr="008858F1" w:rsidRDefault="005B2446" w:rsidP="008858F1">
            <w:pPr>
              <w:spacing w:line="560" w:lineRule="exact"/>
              <w:jc w:val="center"/>
              <w:rPr>
                <w:rFonts w:ascii="仿宋_GB2312" w:eastAsia="仿宋_GB2312" w:hAnsi="仿宋"/>
                <w:color w:val="000000"/>
                <w:sz w:val="30"/>
                <w:szCs w:val="30"/>
              </w:rPr>
            </w:pPr>
            <w:r w:rsidRPr="008858F1">
              <w:rPr>
                <w:rFonts w:ascii="仿宋_GB2312" w:eastAsia="仿宋_GB2312" w:hAnsi="仿宋" w:hint="eastAsia"/>
                <w:color w:val="000000"/>
                <w:sz w:val="30"/>
                <w:szCs w:val="30"/>
              </w:rPr>
              <w:t>得分标准及说明</w:t>
            </w:r>
          </w:p>
        </w:tc>
      </w:tr>
      <w:tr w:rsidR="005B2446" w:rsidRPr="008858F1" w:rsidTr="003E6CB1">
        <w:trPr>
          <w:jc w:val="center"/>
        </w:trPr>
        <w:tc>
          <w:tcPr>
            <w:tcW w:w="2035" w:type="dxa"/>
            <w:vAlign w:val="center"/>
          </w:tcPr>
          <w:p w:rsidR="005B2446" w:rsidRPr="008858F1" w:rsidRDefault="005B2446" w:rsidP="008858F1">
            <w:pPr>
              <w:spacing w:line="560" w:lineRule="exact"/>
              <w:jc w:val="center"/>
              <w:rPr>
                <w:rFonts w:ascii="仿宋_GB2312" w:eastAsia="仿宋_GB2312" w:hAnsi="仿宋"/>
                <w:color w:val="000000"/>
                <w:sz w:val="30"/>
                <w:szCs w:val="30"/>
              </w:rPr>
            </w:pPr>
            <w:r w:rsidRPr="008858F1">
              <w:rPr>
                <w:rFonts w:ascii="仿宋_GB2312" w:eastAsia="仿宋_GB2312" w:hAnsi="仿宋" w:hint="eastAsia"/>
                <w:color w:val="000000"/>
                <w:sz w:val="30"/>
                <w:szCs w:val="30"/>
              </w:rPr>
              <w:t>一等奖</w:t>
            </w:r>
          </w:p>
        </w:tc>
        <w:tc>
          <w:tcPr>
            <w:tcW w:w="5079" w:type="dxa"/>
            <w:vAlign w:val="center"/>
          </w:tcPr>
          <w:p w:rsidR="005B2446" w:rsidRPr="008858F1" w:rsidRDefault="005B2446" w:rsidP="008858F1">
            <w:pPr>
              <w:spacing w:line="560" w:lineRule="exact"/>
              <w:jc w:val="center"/>
              <w:rPr>
                <w:rFonts w:ascii="仿宋_GB2312" w:eastAsia="仿宋_GB2312" w:hAnsi="仿宋"/>
                <w:color w:val="000000"/>
                <w:sz w:val="30"/>
                <w:szCs w:val="30"/>
              </w:rPr>
            </w:pPr>
            <w:r w:rsidRPr="008858F1">
              <w:rPr>
                <w:rFonts w:ascii="仿宋_GB2312" w:eastAsia="仿宋_GB2312" w:hAnsi="仿宋" w:hint="eastAsia"/>
                <w:color w:val="000000"/>
                <w:sz w:val="30"/>
                <w:szCs w:val="30"/>
              </w:rPr>
              <w:t>六个方面全部达到优秀标准</w:t>
            </w:r>
          </w:p>
        </w:tc>
      </w:tr>
      <w:tr w:rsidR="005B2446" w:rsidRPr="008858F1" w:rsidTr="003E6CB1">
        <w:trPr>
          <w:jc w:val="center"/>
        </w:trPr>
        <w:tc>
          <w:tcPr>
            <w:tcW w:w="2035" w:type="dxa"/>
            <w:vAlign w:val="center"/>
          </w:tcPr>
          <w:p w:rsidR="005B2446" w:rsidRPr="008858F1" w:rsidRDefault="005B2446" w:rsidP="008858F1">
            <w:pPr>
              <w:spacing w:line="560" w:lineRule="exact"/>
              <w:jc w:val="center"/>
              <w:rPr>
                <w:rFonts w:ascii="仿宋_GB2312" w:eastAsia="仿宋_GB2312" w:hAnsi="仿宋"/>
                <w:color w:val="000000"/>
                <w:sz w:val="30"/>
                <w:szCs w:val="30"/>
              </w:rPr>
            </w:pPr>
            <w:r w:rsidRPr="008858F1">
              <w:rPr>
                <w:rFonts w:ascii="仿宋_GB2312" w:eastAsia="仿宋_GB2312" w:hAnsi="仿宋" w:hint="eastAsia"/>
                <w:color w:val="000000"/>
                <w:sz w:val="30"/>
                <w:szCs w:val="30"/>
              </w:rPr>
              <w:t>二等奖</w:t>
            </w:r>
          </w:p>
        </w:tc>
        <w:tc>
          <w:tcPr>
            <w:tcW w:w="5079" w:type="dxa"/>
            <w:vAlign w:val="center"/>
          </w:tcPr>
          <w:p w:rsidR="005B2446" w:rsidRPr="008858F1" w:rsidRDefault="005B2446" w:rsidP="008858F1">
            <w:pPr>
              <w:spacing w:line="560" w:lineRule="exact"/>
              <w:jc w:val="center"/>
              <w:rPr>
                <w:rFonts w:ascii="仿宋_GB2312" w:eastAsia="仿宋_GB2312" w:hAnsi="仿宋"/>
                <w:color w:val="000000"/>
                <w:sz w:val="30"/>
                <w:szCs w:val="30"/>
              </w:rPr>
            </w:pPr>
            <w:r w:rsidRPr="008858F1">
              <w:rPr>
                <w:rFonts w:ascii="仿宋_GB2312" w:eastAsia="仿宋_GB2312" w:hAnsi="仿宋" w:hint="eastAsia"/>
                <w:color w:val="000000"/>
                <w:sz w:val="30"/>
                <w:szCs w:val="30"/>
              </w:rPr>
              <w:t>至少五个方面达到优秀标准</w:t>
            </w:r>
          </w:p>
        </w:tc>
      </w:tr>
      <w:tr w:rsidR="005B2446" w:rsidRPr="008858F1" w:rsidTr="003E6CB1">
        <w:trPr>
          <w:jc w:val="center"/>
        </w:trPr>
        <w:tc>
          <w:tcPr>
            <w:tcW w:w="2035" w:type="dxa"/>
            <w:vAlign w:val="center"/>
          </w:tcPr>
          <w:p w:rsidR="005B2446" w:rsidRPr="008858F1" w:rsidRDefault="005B2446" w:rsidP="008858F1">
            <w:pPr>
              <w:spacing w:line="560" w:lineRule="exact"/>
              <w:jc w:val="center"/>
              <w:rPr>
                <w:rFonts w:ascii="仿宋_GB2312" w:eastAsia="仿宋_GB2312" w:hAnsi="仿宋"/>
                <w:color w:val="000000"/>
                <w:sz w:val="30"/>
                <w:szCs w:val="30"/>
              </w:rPr>
            </w:pPr>
            <w:r w:rsidRPr="008858F1">
              <w:rPr>
                <w:rFonts w:ascii="仿宋_GB2312" w:eastAsia="仿宋_GB2312" w:hAnsi="仿宋" w:hint="eastAsia"/>
                <w:color w:val="000000"/>
                <w:sz w:val="30"/>
                <w:szCs w:val="30"/>
              </w:rPr>
              <w:t>三等奖</w:t>
            </w:r>
          </w:p>
        </w:tc>
        <w:tc>
          <w:tcPr>
            <w:tcW w:w="5079" w:type="dxa"/>
            <w:vAlign w:val="center"/>
          </w:tcPr>
          <w:p w:rsidR="005B2446" w:rsidRPr="008858F1" w:rsidRDefault="005B2446" w:rsidP="008858F1">
            <w:pPr>
              <w:spacing w:line="560" w:lineRule="exact"/>
              <w:jc w:val="center"/>
              <w:rPr>
                <w:rFonts w:ascii="仿宋_GB2312" w:eastAsia="仿宋_GB2312" w:hAnsi="仿宋"/>
                <w:color w:val="000000"/>
                <w:sz w:val="30"/>
                <w:szCs w:val="30"/>
              </w:rPr>
            </w:pPr>
            <w:r w:rsidRPr="008858F1">
              <w:rPr>
                <w:rFonts w:ascii="仿宋_GB2312" w:eastAsia="仿宋_GB2312" w:hAnsi="仿宋" w:hint="eastAsia"/>
                <w:color w:val="000000"/>
                <w:sz w:val="30"/>
                <w:szCs w:val="30"/>
              </w:rPr>
              <w:t>至少四个方面达到优秀标准</w:t>
            </w:r>
          </w:p>
        </w:tc>
      </w:tr>
    </w:tbl>
    <w:p w:rsidR="005B2446" w:rsidRPr="00682F6F" w:rsidRDefault="005B2446" w:rsidP="00682F6F">
      <w:pPr>
        <w:spacing w:line="560" w:lineRule="exact"/>
        <w:ind w:firstLineChars="196" w:firstLine="588"/>
        <w:rPr>
          <w:rFonts w:ascii="黑体" w:eastAsia="黑体" w:hAnsi="等线"/>
          <w:sz w:val="30"/>
          <w:szCs w:val="30"/>
        </w:rPr>
      </w:pPr>
      <w:r w:rsidRPr="00682F6F">
        <w:rPr>
          <w:rFonts w:ascii="黑体" w:eastAsia="黑体" w:hAnsi="等线" w:hint="eastAsia"/>
          <w:sz w:val="30"/>
          <w:szCs w:val="30"/>
        </w:rPr>
        <w:t>八、奖项及奖金设置</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（一）一等奖</w:t>
      </w:r>
      <w:r w:rsidRPr="008858F1">
        <w:rPr>
          <w:rFonts w:ascii="仿宋_GB2312" w:eastAsia="仿宋_GB2312" w:hAnsi="仿宋"/>
          <w:color w:val="000000"/>
          <w:sz w:val="30"/>
          <w:szCs w:val="30"/>
        </w:rPr>
        <w:t>2</w:t>
      </w:r>
      <w:r w:rsidRPr="008858F1">
        <w:rPr>
          <w:rFonts w:ascii="仿宋_GB2312" w:eastAsia="仿宋_GB2312" w:hAnsi="仿宋" w:hint="eastAsia"/>
          <w:color w:val="000000"/>
          <w:sz w:val="30"/>
          <w:szCs w:val="30"/>
        </w:rPr>
        <w:t>名：实物产品类</w:t>
      </w:r>
      <w:r w:rsidRPr="008858F1">
        <w:rPr>
          <w:rFonts w:ascii="仿宋_GB2312" w:eastAsia="仿宋_GB2312" w:hAnsi="仿宋"/>
          <w:color w:val="000000"/>
          <w:sz w:val="30"/>
          <w:szCs w:val="30"/>
        </w:rPr>
        <w:t>1</w:t>
      </w:r>
      <w:r w:rsidRPr="008858F1">
        <w:rPr>
          <w:rFonts w:ascii="仿宋_GB2312" w:eastAsia="仿宋_GB2312" w:hAnsi="仿宋" w:hint="eastAsia"/>
          <w:color w:val="000000"/>
          <w:sz w:val="30"/>
          <w:szCs w:val="30"/>
        </w:rPr>
        <w:t>名，奖金</w:t>
      </w:r>
      <w:r w:rsidRPr="008858F1">
        <w:rPr>
          <w:rFonts w:ascii="仿宋_GB2312" w:eastAsia="仿宋_GB2312" w:hAnsi="仿宋"/>
          <w:color w:val="000000"/>
          <w:sz w:val="30"/>
          <w:szCs w:val="30"/>
        </w:rPr>
        <w:t>20000</w:t>
      </w:r>
      <w:r w:rsidRPr="008858F1">
        <w:rPr>
          <w:rFonts w:ascii="仿宋_GB2312" w:eastAsia="仿宋_GB2312" w:hAnsi="仿宋" w:hint="eastAsia"/>
          <w:color w:val="000000"/>
          <w:sz w:val="30"/>
          <w:szCs w:val="30"/>
        </w:rPr>
        <w:t>元；创意设计类</w:t>
      </w:r>
      <w:r w:rsidRPr="008858F1">
        <w:rPr>
          <w:rFonts w:ascii="仿宋_GB2312" w:eastAsia="仿宋_GB2312" w:hAnsi="仿宋"/>
          <w:color w:val="000000"/>
          <w:sz w:val="30"/>
          <w:szCs w:val="30"/>
        </w:rPr>
        <w:t>1</w:t>
      </w:r>
      <w:r w:rsidRPr="008858F1">
        <w:rPr>
          <w:rFonts w:ascii="仿宋_GB2312" w:eastAsia="仿宋_GB2312" w:hAnsi="仿宋" w:hint="eastAsia"/>
          <w:color w:val="000000"/>
          <w:sz w:val="30"/>
          <w:szCs w:val="30"/>
        </w:rPr>
        <w:t>名，奖金</w:t>
      </w:r>
      <w:r w:rsidRPr="008858F1">
        <w:rPr>
          <w:rFonts w:ascii="仿宋_GB2312" w:eastAsia="仿宋_GB2312" w:hAnsi="仿宋"/>
          <w:color w:val="000000"/>
          <w:sz w:val="30"/>
          <w:szCs w:val="30"/>
        </w:rPr>
        <w:t>10000</w:t>
      </w:r>
      <w:r w:rsidRPr="008858F1">
        <w:rPr>
          <w:rFonts w:ascii="仿宋_GB2312" w:eastAsia="仿宋_GB2312" w:hAnsi="仿宋" w:hint="eastAsia"/>
          <w:color w:val="000000"/>
          <w:sz w:val="30"/>
          <w:szCs w:val="30"/>
        </w:rPr>
        <w:t>元。</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（二）二等奖</w:t>
      </w:r>
      <w:r w:rsidRPr="008858F1">
        <w:rPr>
          <w:rFonts w:ascii="仿宋_GB2312" w:eastAsia="仿宋_GB2312" w:hAnsi="仿宋"/>
          <w:color w:val="000000"/>
          <w:sz w:val="30"/>
          <w:szCs w:val="30"/>
        </w:rPr>
        <w:t>4</w:t>
      </w:r>
      <w:r w:rsidRPr="008858F1">
        <w:rPr>
          <w:rFonts w:ascii="仿宋_GB2312" w:eastAsia="仿宋_GB2312" w:hAnsi="仿宋" w:hint="eastAsia"/>
          <w:color w:val="000000"/>
          <w:sz w:val="30"/>
          <w:szCs w:val="30"/>
        </w:rPr>
        <w:t>名：实物产品类</w:t>
      </w:r>
      <w:r w:rsidRPr="008858F1">
        <w:rPr>
          <w:rFonts w:ascii="仿宋_GB2312" w:eastAsia="仿宋_GB2312" w:hAnsi="仿宋"/>
          <w:color w:val="000000"/>
          <w:sz w:val="30"/>
          <w:szCs w:val="30"/>
        </w:rPr>
        <w:t>2</w:t>
      </w:r>
      <w:r w:rsidRPr="008858F1">
        <w:rPr>
          <w:rFonts w:ascii="仿宋_GB2312" w:eastAsia="仿宋_GB2312" w:hAnsi="仿宋" w:hint="eastAsia"/>
          <w:color w:val="000000"/>
          <w:sz w:val="30"/>
          <w:szCs w:val="30"/>
        </w:rPr>
        <w:t>名，奖金</w:t>
      </w:r>
      <w:r w:rsidRPr="008858F1">
        <w:rPr>
          <w:rFonts w:ascii="仿宋_GB2312" w:eastAsia="仿宋_GB2312" w:hAnsi="仿宋"/>
          <w:color w:val="000000"/>
          <w:sz w:val="30"/>
          <w:szCs w:val="30"/>
        </w:rPr>
        <w:t>10000</w:t>
      </w:r>
      <w:r w:rsidRPr="008858F1">
        <w:rPr>
          <w:rFonts w:ascii="仿宋_GB2312" w:eastAsia="仿宋_GB2312" w:hAnsi="仿宋" w:hint="eastAsia"/>
          <w:color w:val="000000"/>
          <w:sz w:val="30"/>
          <w:szCs w:val="30"/>
        </w:rPr>
        <w:t>元／名；创</w:t>
      </w:r>
      <w:r w:rsidRPr="008858F1">
        <w:rPr>
          <w:rFonts w:ascii="仿宋_GB2312" w:eastAsia="仿宋_GB2312" w:hAnsi="仿宋" w:hint="eastAsia"/>
          <w:color w:val="000000"/>
          <w:sz w:val="30"/>
          <w:szCs w:val="30"/>
        </w:rPr>
        <w:lastRenderedPageBreak/>
        <w:t>意设计类</w:t>
      </w:r>
      <w:r w:rsidRPr="008858F1">
        <w:rPr>
          <w:rFonts w:ascii="仿宋_GB2312" w:eastAsia="仿宋_GB2312" w:hAnsi="仿宋"/>
          <w:color w:val="000000"/>
          <w:sz w:val="30"/>
          <w:szCs w:val="30"/>
        </w:rPr>
        <w:t>2</w:t>
      </w:r>
      <w:r w:rsidRPr="008858F1">
        <w:rPr>
          <w:rFonts w:ascii="仿宋_GB2312" w:eastAsia="仿宋_GB2312" w:hAnsi="仿宋" w:hint="eastAsia"/>
          <w:color w:val="000000"/>
          <w:sz w:val="30"/>
          <w:szCs w:val="30"/>
        </w:rPr>
        <w:t>名，奖金</w:t>
      </w:r>
      <w:r w:rsidRPr="008858F1">
        <w:rPr>
          <w:rFonts w:ascii="仿宋_GB2312" w:eastAsia="仿宋_GB2312" w:hAnsi="仿宋"/>
          <w:color w:val="000000"/>
          <w:sz w:val="30"/>
          <w:szCs w:val="30"/>
        </w:rPr>
        <w:t>5000</w:t>
      </w:r>
      <w:r w:rsidRPr="008858F1">
        <w:rPr>
          <w:rFonts w:ascii="仿宋_GB2312" w:eastAsia="仿宋_GB2312" w:hAnsi="仿宋" w:hint="eastAsia"/>
          <w:color w:val="000000"/>
          <w:sz w:val="30"/>
          <w:szCs w:val="30"/>
        </w:rPr>
        <w:t>元／名。</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（三）三等奖</w:t>
      </w:r>
      <w:r w:rsidRPr="008858F1">
        <w:rPr>
          <w:rFonts w:ascii="仿宋_GB2312" w:eastAsia="仿宋_GB2312" w:hAnsi="仿宋"/>
          <w:color w:val="000000"/>
          <w:sz w:val="30"/>
          <w:szCs w:val="30"/>
        </w:rPr>
        <w:t>10</w:t>
      </w:r>
      <w:r w:rsidRPr="008858F1">
        <w:rPr>
          <w:rFonts w:ascii="仿宋_GB2312" w:eastAsia="仿宋_GB2312" w:hAnsi="仿宋" w:hint="eastAsia"/>
          <w:color w:val="000000"/>
          <w:sz w:val="30"/>
          <w:szCs w:val="30"/>
        </w:rPr>
        <w:t>名：实物产品类</w:t>
      </w:r>
      <w:r w:rsidRPr="008858F1">
        <w:rPr>
          <w:rFonts w:ascii="仿宋_GB2312" w:eastAsia="仿宋_GB2312" w:hAnsi="仿宋"/>
          <w:color w:val="000000"/>
          <w:sz w:val="30"/>
          <w:szCs w:val="30"/>
        </w:rPr>
        <w:t>5</w:t>
      </w:r>
      <w:r w:rsidRPr="008858F1">
        <w:rPr>
          <w:rFonts w:ascii="仿宋_GB2312" w:eastAsia="仿宋_GB2312" w:hAnsi="仿宋" w:hint="eastAsia"/>
          <w:color w:val="000000"/>
          <w:sz w:val="30"/>
          <w:szCs w:val="30"/>
        </w:rPr>
        <w:t>名，奖金</w:t>
      </w:r>
      <w:r w:rsidRPr="008858F1">
        <w:rPr>
          <w:rFonts w:ascii="仿宋_GB2312" w:eastAsia="仿宋_GB2312" w:hAnsi="仿宋"/>
          <w:color w:val="000000"/>
          <w:sz w:val="30"/>
          <w:szCs w:val="30"/>
        </w:rPr>
        <w:t>5000</w:t>
      </w:r>
      <w:r w:rsidRPr="008858F1">
        <w:rPr>
          <w:rFonts w:ascii="仿宋_GB2312" w:eastAsia="仿宋_GB2312" w:hAnsi="仿宋" w:hint="eastAsia"/>
          <w:color w:val="000000"/>
          <w:sz w:val="30"/>
          <w:szCs w:val="30"/>
        </w:rPr>
        <w:t>元／名；创意设计类</w:t>
      </w:r>
      <w:r w:rsidRPr="008858F1">
        <w:rPr>
          <w:rFonts w:ascii="仿宋_GB2312" w:eastAsia="仿宋_GB2312" w:hAnsi="仿宋"/>
          <w:color w:val="000000"/>
          <w:sz w:val="30"/>
          <w:szCs w:val="30"/>
        </w:rPr>
        <w:t>5</w:t>
      </w:r>
      <w:r w:rsidRPr="008858F1">
        <w:rPr>
          <w:rFonts w:ascii="仿宋_GB2312" w:eastAsia="仿宋_GB2312" w:hAnsi="仿宋" w:hint="eastAsia"/>
          <w:color w:val="000000"/>
          <w:sz w:val="30"/>
          <w:szCs w:val="30"/>
        </w:rPr>
        <w:t>名，奖金</w:t>
      </w:r>
      <w:r w:rsidRPr="008858F1">
        <w:rPr>
          <w:rFonts w:ascii="仿宋_GB2312" w:eastAsia="仿宋_GB2312" w:hAnsi="仿宋"/>
          <w:color w:val="000000"/>
          <w:sz w:val="30"/>
          <w:szCs w:val="30"/>
        </w:rPr>
        <w:t>2000</w:t>
      </w:r>
      <w:r w:rsidRPr="008858F1">
        <w:rPr>
          <w:rFonts w:ascii="仿宋_GB2312" w:eastAsia="仿宋_GB2312" w:hAnsi="仿宋" w:hint="eastAsia"/>
          <w:color w:val="000000"/>
          <w:sz w:val="30"/>
          <w:szCs w:val="30"/>
        </w:rPr>
        <w:t>元／名。</w:t>
      </w:r>
    </w:p>
    <w:p w:rsidR="005B2446" w:rsidRPr="008858F1" w:rsidRDefault="005B2446" w:rsidP="008858F1">
      <w:pPr>
        <w:spacing w:line="560" w:lineRule="exact"/>
        <w:ind w:firstLineChars="200" w:firstLine="600"/>
        <w:rPr>
          <w:rFonts w:ascii="仿宋_GB2312" w:eastAsia="仿宋_GB2312" w:hAnsi="仿宋"/>
          <w:color w:val="000000"/>
          <w:sz w:val="30"/>
          <w:szCs w:val="30"/>
        </w:rPr>
      </w:pPr>
      <w:r w:rsidRPr="008858F1">
        <w:rPr>
          <w:rFonts w:ascii="仿宋_GB2312" w:eastAsia="仿宋_GB2312" w:hAnsi="仿宋" w:hint="eastAsia"/>
          <w:color w:val="000000"/>
          <w:sz w:val="30"/>
          <w:szCs w:val="30"/>
        </w:rPr>
        <w:t>所有入选的获奖作品及优秀组织奖单位，均有在第四届四川国际旅游博览会上进行集中展示的机会，成果转化并成功落地优先入住乐山国家级高新区双创园。</w:t>
      </w:r>
    </w:p>
    <w:p w:rsidR="005B2446" w:rsidRPr="00682F6F" w:rsidRDefault="005B2446" w:rsidP="00682F6F">
      <w:pPr>
        <w:spacing w:line="560" w:lineRule="exact"/>
        <w:ind w:firstLineChars="196" w:firstLine="588"/>
        <w:rPr>
          <w:rFonts w:ascii="黑体" w:eastAsia="黑体" w:hAnsi="等线"/>
          <w:sz w:val="30"/>
          <w:szCs w:val="30"/>
        </w:rPr>
      </w:pPr>
      <w:r w:rsidRPr="00682F6F">
        <w:rPr>
          <w:rFonts w:ascii="黑体" w:eastAsia="黑体" w:hAnsi="等线" w:hint="eastAsia"/>
          <w:sz w:val="30"/>
          <w:szCs w:val="30"/>
        </w:rPr>
        <w:t>九、评委</w:t>
      </w:r>
    </w:p>
    <w:p w:rsidR="005B2446" w:rsidRPr="008858F1" w:rsidRDefault="005B2446" w:rsidP="008858F1">
      <w:pPr>
        <w:snapToGrid w:val="0"/>
        <w:spacing w:line="560" w:lineRule="exact"/>
        <w:ind w:firstLineChars="200" w:firstLine="600"/>
        <w:jc w:val="left"/>
        <w:rPr>
          <w:rFonts w:ascii="仿宋_GB2312" w:eastAsia="仿宋_GB2312" w:hAnsi="仿宋"/>
          <w:color w:val="000000"/>
          <w:sz w:val="30"/>
          <w:szCs w:val="30"/>
        </w:rPr>
      </w:pPr>
      <w:r w:rsidRPr="008858F1">
        <w:rPr>
          <w:rFonts w:ascii="仿宋_GB2312" w:eastAsia="仿宋_GB2312" w:hAnsi="仿宋" w:hint="eastAsia"/>
          <w:color w:val="000000"/>
          <w:sz w:val="30"/>
          <w:szCs w:val="30"/>
        </w:rPr>
        <w:t>（一）评委资格</w:t>
      </w:r>
    </w:p>
    <w:p w:rsidR="005B2446" w:rsidRPr="008858F1" w:rsidRDefault="005B2446" w:rsidP="008858F1">
      <w:pPr>
        <w:snapToGrid w:val="0"/>
        <w:spacing w:line="560" w:lineRule="exact"/>
        <w:ind w:firstLineChars="200" w:firstLine="600"/>
        <w:jc w:val="left"/>
        <w:rPr>
          <w:rFonts w:ascii="仿宋_GB2312" w:eastAsia="仿宋_GB2312" w:hAnsi="仿宋"/>
          <w:color w:val="000000"/>
          <w:sz w:val="30"/>
          <w:szCs w:val="30"/>
        </w:rPr>
      </w:pPr>
      <w:r w:rsidRPr="008858F1">
        <w:rPr>
          <w:rFonts w:ascii="仿宋_GB2312" w:eastAsia="仿宋_GB2312" w:hAnsi="仿宋" w:hint="eastAsia"/>
          <w:color w:val="000000"/>
          <w:sz w:val="30"/>
          <w:szCs w:val="30"/>
        </w:rPr>
        <w:t>评委应由</w:t>
      </w:r>
      <w:proofErr w:type="gramStart"/>
      <w:r w:rsidRPr="008858F1">
        <w:rPr>
          <w:rFonts w:ascii="仿宋_GB2312" w:eastAsia="仿宋_GB2312" w:hAnsi="仿宋" w:hint="eastAsia"/>
          <w:color w:val="000000"/>
          <w:sz w:val="30"/>
          <w:szCs w:val="30"/>
        </w:rPr>
        <w:t>知名文旅专家</w:t>
      </w:r>
      <w:proofErr w:type="gramEnd"/>
      <w:r w:rsidRPr="008858F1">
        <w:rPr>
          <w:rFonts w:ascii="仿宋_GB2312" w:eastAsia="仿宋_GB2312" w:hAnsi="仿宋" w:hint="eastAsia"/>
          <w:color w:val="000000"/>
          <w:sz w:val="30"/>
          <w:szCs w:val="30"/>
        </w:rPr>
        <w:t>、资深文化旅游从业人员、院校专业教授、</w:t>
      </w:r>
      <w:proofErr w:type="gramStart"/>
      <w:r w:rsidRPr="008858F1">
        <w:rPr>
          <w:rFonts w:ascii="仿宋_GB2312" w:eastAsia="仿宋_GB2312" w:hAnsi="仿宋" w:hint="eastAsia"/>
          <w:color w:val="000000"/>
          <w:sz w:val="30"/>
          <w:szCs w:val="30"/>
        </w:rPr>
        <w:t>文旅公司</w:t>
      </w:r>
      <w:proofErr w:type="gramEnd"/>
      <w:r w:rsidRPr="008858F1">
        <w:rPr>
          <w:rFonts w:ascii="仿宋_GB2312" w:eastAsia="仿宋_GB2312" w:hAnsi="仿宋" w:hint="eastAsia"/>
          <w:color w:val="000000"/>
          <w:sz w:val="30"/>
          <w:szCs w:val="30"/>
        </w:rPr>
        <w:t>负责人</w:t>
      </w:r>
      <w:proofErr w:type="gramStart"/>
      <w:r w:rsidRPr="008858F1">
        <w:rPr>
          <w:rFonts w:ascii="仿宋_GB2312" w:eastAsia="仿宋_GB2312" w:hAnsi="仿宋" w:hint="eastAsia"/>
          <w:color w:val="000000"/>
          <w:sz w:val="30"/>
          <w:szCs w:val="30"/>
        </w:rPr>
        <w:t>等文旅领军</w:t>
      </w:r>
      <w:proofErr w:type="gramEnd"/>
      <w:r w:rsidRPr="008858F1">
        <w:rPr>
          <w:rFonts w:ascii="仿宋_GB2312" w:eastAsia="仿宋_GB2312" w:hAnsi="仿宋" w:hint="eastAsia"/>
          <w:color w:val="000000"/>
          <w:sz w:val="30"/>
          <w:szCs w:val="30"/>
        </w:rPr>
        <w:t>人才担任。（由大赛组委会聘任确定）</w:t>
      </w:r>
    </w:p>
    <w:p w:rsidR="005B2446" w:rsidRPr="008858F1" w:rsidRDefault="005B2446" w:rsidP="008858F1">
      <w:pPr>
        <w:snapToGrid w:val="0"/>
        <w:spacing w:line="560" w:lineRule="exact"/>
        <w:ind w:firstLineChars="200" w:firstLine="600"/>
        <w:jc w:val="left"/>
        <w:rPr>
          <w:rFonts w:ascii="仿宋_GB2312" w:eastAsia="仿宋_GB2312" w:hAnsi="仿宋"/>
          <w:color w:val="000000"/>
          <w:sz w:val="30"/>
          <w:szCs w:val="30"/>
        </w:rPr>
      </w:pPr>
      <w:r w:rsidRPr="008858F1">
        <w:rPr>
          <w:rFonts w:ascii="仿宋_GB2312" w:eastAsia="仿宋_GB2312" w:hAnsi="仿宋" w:hint="eastAsia"/>
          <w:color w:val="000000"/>
          <w:sz w:val="30"/>
          <w:szCs w:val="30"/>
        </w:rPr>
        <w:t>（二）评委会组成</w:t>
      </w:r>
    </w:p>
    <w:p w:rsidR="005B2446" w:rsidRPr="008858F1" w:rsidRDefault="005B2446" w:rsidP="008858F1">
      <w:pPr>
        <w:snapToGrid w:val="0"/>
        <w:spacing w:line="560" w:lineRule="exact"/>
        <w:ind w:firstLineChars="200" w:firstLine="600"/>
        <w:jc w:val="left"/>
        <w:rPr>
          <w:rFonts w:ascii="仿宋_GB2312" w:eastAsia="仿宋_GB2312" w:hAnsi="仿宋"/>
          <w:color w:val="000000"/>
          <w:sz w:val="30"/>
          <w:szCs w:val="30"/>
        </w:rPr>
      </w:pPr>
      <w:r w:rsidRPr="008858F1">
        <w:rPr>
          <w:rFonts w:ascii="仿宋_GB2312" w:eastAsia="仿宋_GB2312" w:hAnsi="仿宋" w:hint="eastAsia"/>
          <w:color w:val="000000"/>
          <w:sz w:val="30"/>
          <w:szCs w:val="30"/>
        </w:rPr>
        <w:t>评委会设七名初评评委和五名终评评委，可重复担任。评委中应选出评委会主席一名。</w:t>
      </w:r>
    </w:p>
    <w:p w:rsidR="005B2446" w:rsidRPr="008858F1" w:rsidRDefault="005B2446" w:rsidP="008858F1">
      <w:pPr>
        <w:snapToGrid w:val="0"/>
        <w:spacing w:line="560" w:lineRule="exact"/>
        <w:ind w:firstLineChars="200" w:firstLine="600"/>
        <w:jc w:val="left"/>
        <w:rPr>
          <w:rFonts w:ascii="仿宋_GB2312" w:eastAsia="仿宋_GB2312" w:hAnsi="仿宋"/>
          <w:color w:val="000000"/>
          <w:sz w:val="30"/>
          <w:szCs w:val="30"/>
        </w:rPr>
      </w:pPr>
      <w:r w:rsidRPr="008858F1">
        <w:rPr>
          <w:rFonts w:ascii="仿宋_GB2312" w:eastAsia="仿宋_GB2312" w:hAnsi="仿宋" w:hint="eastAsia"/>
          <w:color w:val="000000"/>
          <w:sz w:val="30"/>
          <w:szCs w:val="30"/>
        </w:rPr>
        <w:t>（三）评选方式</w:t>
      </w:r>
    </w:p>
    <w:p w:rsidR="005B2446" w:rsidRPr="008858F1" w:rsidRDefault="005B2446" w:rsidP="008858F1">
      <w:pPr>
        <w:snapToGrid w:val="0"/>
        <w:spacing w:line="560" w:lineRule="exact"/>
        <w:ind w:firstLineChars="200" w:firstLine="600"/>
        <w:jc w:val="left"/>
        <w:rPr>
          <w:rFonts w:ascii="仿宋_GB2312" w:eastAsia="仿宋_GB2312" w:hAnsi="仿宋"/>
          <w:color w:val="000000"/>
          <w:sz w:val="30"/>
          <w:szCs w:val="30"/>
        </w:rPr>
      </w:pPr>
      <w:r w:rsidRPr="008858F1">
        <w:rPr>
          <w:rFonts w:ascii="仿宋_GB2312" w:eastAsia="仿宋_GB2312" w:hAnsi="仿宋"/>
          <w:color w:val="000000"/>
          <w:sz w:val="30"/>
          <w:szCs w:val="30"/>
        </w:rPr>
        <w:t>1.</w:t>
      </w:r>
      <w:r w:rsidRPr="008858F1">
        <w:rPr>
          <w:rFonts w:ascii="仿宋_GB2312" w:eastAsia="仿宋_GB2312" w:hAnsi="仿宋" w:hint="eastAsia"/>
          <w:color w:val="000000"/>
          <w:sz w:val="30"/>
          <w:szCs w:val="30"/>
        </w:rPr>
        <w:t>初评评委可采用网评和现场不公开评选两种方式；</w:t>
      </w:r>
    </w:p>
    <w:p w:rsidR="005B2446" w:rsidRPr="008858F1" w:rsidRDefault="005B2446" w:rsidP="008858F1">
      <w:pPr>
        <w:snapToGrid w:val="0"/>
        <w:spacing w:line="560" w:lineRule="exact"/>
        <w:ind w:firstLineChars="200" w:firstLine="600"/>
        <w:jc w:val="left"/>
        <w:rPr>
          <w:rFonts w:ascii="仿宋_GB2312" w:eastAsia="仿宋_GB2312" w:hAnsi="仿宋"/>
          <w:color w:val="000000"/>
          <w:sz w:val="30"/>
          <w:szCs w:val="30"/>
        </w:rPr>
      </w:pPr>
      <w:r w:rsidRPr="008858F1">
        <w:rPr>
          <w:rFonts w:ascii="仿宋_GB2312" w:eastAsia="仿宋_GB2312" w:hAnsi="仿宋"/>
          <w:color w:val="000000"/>
          <w:sz w:val="30"/>
          <w:szCs w:val="30"/>
        </w:rPr>
        <w:t>2.</w:t>
      </w:r>
      <w:r w:rsidRPr="008858F1">
        <w:rPr>
          <w:rFonts w:ascii="仿宋_GB2312" w:eastAsia="仿宋_GB2312" w:hAnsi="仿宋" w:hint="eastAsia"/>
          <w:color w:val="000000"/>
          <w:sz w:val="30"/>
          <w:szCs w:val="30"/>
        </w:rPr>
        <w:t>终评采用现场不公开评选方式；</w:t>
      </w:r>
    </w:p>
    <w:p w:rsidR="008858F1" w:rsidRDefault="005B2446" w:rsidP="00C42F3A">
      <w:pPr>
        <w:snapToGrid w:val="0"/>
        <w:spacing w:line="560" w:lineRule="exact"/>
        <w:ind w:firstLineChars="200" w:firstLine="600"/>
        <w:jc w:val="left"/>
        <w:rPr>
          <w:rFonts w:ascii="仿宋_GB2312" w:eastAsia="仿宋_GB2312" w:hAnsi="仿宋"/>
          <w:color w:val="000000"/>
          <w:sz w:val="30"/>
          <w:szCs w:val="30"/>
        </w:rPr>
      </w:pPr>
      <w:r w:rsidRPr="008858F1">
        <w:rPr>
          <w:rFonts w:ascii="仿宋_GB2312" w:eastAsia="仿宋_GB2312" w:hAnsi="仿宋"/>
          <w:color w:val="000000"/>
          <w:sz w:val="30"/>
          <w:szCs w:val="30"/>
        </w:rPr>
        <w:t>3.</w:t>
      </w:r>
      <w:r w:rsidRPr="008858F1">
        <w:rPr>
          <w:rFonts w:ascii="仿宋_GB2312" w:eastAsia="仿宋_GB2312" w:hAnsi="仿宋" w:hint="eastAsia"/>
          <w:color w:val="000000"/>
          <w:sz w:val="30"/>
          <w:szCs w:val="30"/>
        </w:rPr>
        <w:t>在发生争执时，评委会主席有裁定权。</w:t>
      </w:r>
    </w:p>
    <w:p w:rsidR="00C42F3A" w:rsidRDefault="00C42F3A" w:rsidP="004F26F1">
      <w:pPr>
        <w:snapToGrid w:val="0"/>
        <w:spacing w:line="560" w:lineRule="exact"/>
        <w:jc w:val="left"/>
        <w:rPr>
          <w:rFonts w:ascii="仿宋_GB2312" w:eastAsia="仿宋_GB2312" w:hAnsi="仿宋"/>
          <w:color w:val="000000"/>
          <w:sz w:val="30"/>
          <w:szCs w:val="30"/>
        </w:rPr>
      </w:pPr>
    </w:p>
    <w:p w:rsidR="00C42F3A" w:rsidRPr="00C42F3A" w:rsidRDefault="00C42F3A" w:rsidP="00C42F3A">
      <w:pPr>
        <w:snapToGrid w:val="0"/>
        <w:spacing w:line="560" w:lineRule="exact"/>
        <w:ind w:firstLineChars="200" w:firstLine="600"/>
        <w:jc w:val="left"/>
        <w:rPr>
          <w:rFonts w:ascii="仿宋_GB2312" w:eastAsia="仿宋_GB2312" w:hAnsi="仿宋"/>
          <w:color w:val="000000"/>
          <w:sz w:val="30"/>
          <w:szCs w:val="30"/>
        </w:rPr>
      </w:pPr>
      <w:r w:rsidRPr="00C42F3A">
        <w:rPr>
          <w:rFonts w:ascii="仿宋_GB2312" w:eastAsia="仿宋_GB2312" w:hAnsi="仿宋" w:hint="eastAsia"/>
          <w:color w:val="000000"/>
          <w:sz w:val="30"/>
          <w:szCs w:val="30"/>
        </w:rPr>
        <w:t>团乐山市委：</w:t>
      </w:r>
    </w:p>
    <w:p w:rsidR="00C42F3A" w:rsidRPr="00C42F3A" w:rsidRDefault="00C42F3A" w:rsidP="00C42F3A">
      <w:pPr>
        <w:snapToGrid w:val="0"/>
        <w:spacing w:line="560" w:lineRule="exact"/>
        <w:ind w:firstLineChars="200" w:firstLine="600"/>
        <w:jc w:val="left"/>
        <w:rPr>
          <w:rFonts w:ascii="仿宋_GB2312" w:eastAsia="仿宋_GB2312" w:hAnsi="仿宋"/>
          <w:color w:val="000000"/>
          <w:sz w:val="30"/>
          <w:szCs w:val="30"/>
        </w:rPr>
      </w:pPr>
      <w:r w:rsidRPr="00C42F3A">
        <w:rPr>
          <w:rFonts w:ascii="仿宋_GB2312" w:eastAsia="仿宋_GB2312" w:hAnsi="仿宋" w:hint="eastAsia"/>
          <w:color w:val="000000"/>
          <w:sz w:val="30"/>
          <w:szCs w:val="30"/>
        </w:rPr>
        <w:t>联系人：</w:t>
      </w:r>
      <w:proofErr w:type="gramStart"/>
      <w:r w:rsidRPr="00C42F3A">
        <w:rPr>
          <w:rFonts w:ascii="仿宋_GB2312" w:eastAsia="仿宋_GB2312" w:hAnsi="仿宋" w:hint="eastAsia"/>
          <w:color w:val="000000"/>
          <w:sz w:val="30"/>
          <w:szCs w:val="30"/>
        </w:rPr>
        <w:t>彭</w:t>
      </w:r>
      <w:proofErr w:type="gramEnd"/>
      <w:r w:rsidRPr="00C42F3A">
        <w:rPr>
          <w:rFonts w:ascii="仿宋_GB2312" w:eastAsia="仿宋_GB2312" w:hAnsi="仿宋" w:hint="eastAsia"/>
          <w:color w:val="000000"/>
          <w:sz w:val="30"/>
          <w:szCs w:val="30"/>
        </w:rPr>
        <w:t xml:space="preserve">  </w:t>
      </w:r>
      <w:proofErr w:type="gramStart"/>
      <w:r w:rsidRPr="00C42F3A">
        <w:rPr>
          <w:rFonts w:ascii="仿宋_GB2312" w:eastAsia="仿宋_GB2312" w:hAnsi="仿宋" w:hint="eastAsia"/>
          <w:color w:val="000000"/>
          <w:sz w:val="30"/>
          <w:szCs w:val="30"/>
        </w:rPr>
        <w:t>晔</w:t>
      </w:r>
      <w:proofErr w:type="gramEnd"/>
      <w:r w:rsidRPr="00C42F3A">
        <w:rPr>
          <w:rFonts w:ascii="仿宋_GB2312" w:eastAsia="仿宋_GB2312" w:hAnsi="仿宋" w:hint="eastAsia"/>
          <w:color w:val="000000"/>
          <w:sz w:val="30"/>
          <w:szCs w:val="30"/>
        </w:rPr>
        <w:t xml:space="preserve">  李卓雅</w:t>
      </w:r>
    </w:p>
    <w:p w:rsidR="00C42F3A" w:rsidRPr="00C42F3A" w:rsidRDefault="00C42F3A" w:rsidP="00C42F3A">
      <w:pPr>
        <w:snapToGrid w:val="0"/>
        <w:spacing w:line="560" w:lineRule="exact"/>
        <w:ind w:firstLineChars="200" w:firstLine="600"/>
        <w:jc w:val="left"/>
        <w:rPr>
          <w:rFonts w:ascii="仿宋_GB2312" w:eastAsia="仿宋_GB2312" w:hAnsi="仿宋"/>
          <w:color w:val="000000"/>
          <w:sz w:val="30"/>
          <w:szCs w:val="30"/>
        </w:rPr>
      </w:pPr>
      <w:r w:rsidRPr="00C42F3A">
        <w:rPr>
          <w:rFonts w:ascii="仿宋_GB2312" w:eastAsia="仿宋_GB2312" w:hAnsi="仿宋" w:hint="eastAsia"/>
          <w:color w:val="000000"/>
          <w:sz w:val="30"/>
          <w:szCs w:val="30"/>
        </w:rPr>
        <w:t xml:space="preserve">联系电话：0833-2433104 </w:t>
      </w:r>
    </w:p>
    <w:p w:rsidR="00C42F3A" w:rsidRPr="00C42F3A" w:rsidRDefault="00C42F3A" w:rsidP="00C42F3A">
      <w:pPr>
        <w:snapToGrid w:val="0"/>
        <w:spacing w:line="560" w:lineRule="exact"/>
        <w:ind w:firstLineChars="200" w:firstLine="600"/>
        <w:jc w:val="left"/>
        <w:rPr>
          <w:rFonts w:ascii="仿宋_GB2312" w:eastAsia="仿宋_GB2312" w:hAnsi="仿宋"/>
          <w:color w:val="000000"/>
          <w:sz w:val="30"/>
          <w:szCs w:val="30"/>
        </w:rPr>
      </w:pPr>
      <w:r w:rsidRPr="00C42F3A">
        <w:rPr>
          <w:rFonts w:ascii="仿宋_GB2312" w:eastAsia="仿宋_GB2312" w:hAnsi="仿宋" w:hint="eastAsia"/>
          <w:color w:val="000000"/>
          <w:sz w:val="30"/>
          <w:szCs w:val="30"/>
        </w:rPr>
        <w:t xml:space="preserve">电子邮件：lstswxsb@foxmail.com </w:t>
      </w:r>
    </w:p>
    <w:p w:rsidR="00C42F3A" w:rsidRPr="00C42F3A" w:rsidRDefault="00C42F3A" w:rsidP="00C42F3A">
      <w:pPr>
        <w:snapToGrid w:val="0"/>
        <w:spacing w:line="560" w:lineRule="exact"/>
        <w:ind w:firstLineChars="200" w:firstLine="600"/>
        <w:jc w:val="left"/>
        <w:rPr>
          <w:rFonts w:ascii="仿宋_GB2312" w:eastAsia="仿宋_GB2312" w:hAnsi="仿宋"/>
          <w:color w:val="000000"/>
          <w:sz w:val="30"/>
          <w:szCs w:val="30"/>
        </w:rPr>
      </w:pPr>
      <w:proofErr w:type="gramStart"/>
      <w:r w:rsidRPr="00C42F3A">
        <w:rPr>
          <w:rFonts w:ascii="仿宋_GB2312" w:eastAsia="仿宋_GB2312" w:hAnsi="仿宋" w:hint="eastAsia"/>
          <w:color w:val="000000"/>
          <w:sz w:val="30"/>
          <w:szCs w:val="30"/>
        </w:rPr>
        <w:lastRenderedPageBreak/>
        <w:t>邮</w:t>
      </w:r>
      <w:proofErr w:type="gramEnd"/>
      <w:r w:rsidRPr="00C42F3A">
        <w:rPr>
          <w:rFonts w:ascii="仿宋_GB2312" w:eastAsia="仿宋_GB2312" w:hAnsi="仿宋" w:hint="eastAsia"/>
          <w:color w:val="000000"/>
          <w:sz w:val="30"/>
          <w:szCs w:val="30"/>
        </w:rPr>
        <w:t xml:space="preserve">    编：614000</w:t>
      </w:r>
    </w:p>
    <w:p w:rsidR="00C42F3A" w:rsidRDefault="00C42F3A" w:rsidP="00C42F3A">
      <w:pPr>
        <w:snapToGrid w:val="0"/>
        <w:spacing w:line="560" w:lineRule="exact"/>
        <w:ind w:firstLineChars="200" w:firstLine="600"/>
        <w:jc w:val="left"/>
        <w:rPr>
          <w:rFonts w:ascii="仿宋_GB2312" w:eastAsia="仿宋_GB2312" w:hAnsi="仿宋"/>
          <w:color w:val="000000"/>
          <w:sz w:val="30"/>
          <w:szCs w:val="30"/>
        </w:rPr>
      </w:pPr>
      <w:r w:rsidRPr="00C42F3A">
        <w:rPr>
          <w:rFonts w:ascii="仿宋_GB2312" w:eastAsia="仿宋_GB2312" w:hAnsi="仿宋" w:hint="eastAsia"/>
          <w:color w:val="000000"/>
          <w:sz w:val="30"/>
          <w:szCs w:val="30"/>
        </w:rPr>
        <w:t>地    址：乐山市</w:t>
      </w:r>
      <w:proofErr w:type="gramStart"/>
      <w:r w:rsidRPr="00C42F3A">
        <w:rPr>
          <w:rFonts w:ascii="仿宋_GB2312" w:eastAsia="仿宋_GB2312" w:hAnsi="仿宋" w:hint="eastAsia"/>
          <w:color w:val="000000"/>
          <w:sz w:val="30"/>
          <w:szCs w:val="30"/>
        </w:rPr>
        <w:t>市</w:t>
      </w:r>
      <w:proofErr w:type="gramEnd"/>
      <w:r w:rsidRPr="00C42F3A">
        <w:rPr>
          <w:rFonts w:ascii="仿宋_GB2312" w:eastAsia="仿宋_GB2312" w:hAnsi="仿宋" w:hint="eastAsia"/>
          <w:color w:val="000000"/>
          <w:sz w:val="30"/>
          <w:szCs w:val="30"/>
        </w:rPr>
        <w:t>中区天星路36号</w:t>
      </w:r>
      <w:r w:rsidR="004F26F1">
        <w:rPr>
          <w:rFonts w:ascii="仿宋_GB2312" w:eastAsia="仿宋_GB2312" w:hAnsi="仿宋" w:hint="eastAsia"/>
          <w:color w:val="000000"/>
          <w:sz w:val="30"/>
          <w:szCs w:val="30"/>
        </w:rPr>
        <w:t xml:space="preserve"> </w:t>
      </w:r>
    </w:p>
    <w:p w:rsidR="004F26F1" w:rsidRPr="004F26F1" w:rsidRDefault="004F26F1" w:rsidP="004F26F1">
      <w:pPr>
        <w:widowControl/>
        <w:spacing w:before="100" w:beforeAutospacing="1" w:after="100" w:afterAutospacing="1" w:line="360" w:lineRule="auto"/>
        <w:ind w:right="240" w:firstLine="420"/>
        <w:jc w:val="right"/>
        <w:rPr>
          <w:rFonts w:ascii="微软雅黑" w:eastAsia="微软雅黑" w:hAnsi="微软雅黑" w:cs="宋体"/>
          <w:color w:val="555555"/>
          <w:kern w:val="0"/>
          <w:sz w:val="24"/>
          <w:szCs w:val="24"/>
        </w:rPr>
      </w:pPr>
      <w:bookmarkStart w:id="0" w:name="_GoBack"/>
      <w:bookmarkEnd w:id="0"/>
    </w:p>
    <w:sectPr w:rsidR="004F26F1" w:rsidRPr="004F26F1" w:rsidSect="00B328E7">
      <w:headerReference w:type="default" r:id="rId8"/>
      <w:footerReference w:type="even" r:id="rId9"/>
      <w:footerReference w:type="default" r:id="rId10"/>
      <w:pgSz w:w="11906" w:h="16838" w:code="9"/>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94A" w:rsidRDefault="002A694A">
      <w:r>
        <w:separator/>
      </w:r>
    </w:p>
  </w:endnote>
  <w:endnote w:type="continuationSeparator" w:id="0">
    <w:p w:rsidR="002A694A" w:rsidRDefault="002A6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小标宋_GBK">
    <w:altName w:val="微软雅黑"/>
    <w:charset w:val="86"/>
    <w:family w:val="script"/>
    <w:pitch w:val="fixed"/>
    <w:sig w:usb0="00000000"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µÈÏß Western">
    <w:altName w:val="Times New Roman"/>
    <w:panose1 w:val="00000000000000000000"/>
    <w:charset w:val="00"/>
    <w:family w:val="auto"/>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0C3" w:rsidRPr="00B328E7" w:rsidRDefault="002F50C3" w:rsidP="00B328E7">
    <w:pPr>
      <w:pStyle w:val="a4"/>
      <w:ind w:firstLineChars="100" w:firstLine="240"/>
      <w:rPr>
        <w:rFonts w:ascii="Times New Roman" w:hAnsi="Times New Roman"/>
        <w:sz w:val="24"/>
        <w:szCs w:val="24"/>
      </w:rPr>
    </w:pPr>
    <w:r w:rsidRPr="00B328E7">
      <w:rPr>
        <w:rFonts w:ascii="Times New Roman" w:hAnsi="Times New Roman"/>
        <w:sz w:val="24"/>
        <w:szCs w:val="24"/>
      </w:rPr>
      <w:t>—</w:t>
    </w:r>
    <w:r w:rsidRPr="00B328E7">
      <w:rPr>
        <w:rFonts w:ascii="Times New Roman" w:hAnsi="Times New Roman"/>
        <w:color w:val="FFFFFF" w:themeColor="background1"/>
        <w:sz w:val="24"/>
        <w:szCs w:val="24"/>
      </w:rPr>
      <w:t>—</w:t>
    </w:r>
    <w:r w:rsidRPr="00B328E7">
      <w:rPr>
        <w:rFonts w:ascii="Times New Roman" w:hAnsi="Times New Roman"/>
        <w:sz w:val="24"/>
        <w:szCs w:val="24"/>
      </w:rPr>
      <w:fldChar w:fldCharType="begin"/>
    </w:r>
    <w:r w:rsidRPr="00B328E7">
      <w:rPr>
        <w:rFonts w:ascii="Times New Roman" w:hAnsi="Times New Roman"/>
        <w:sz w:val="24"/>
        <w:szCs w:val="24"/>
      </w:rPr>
      <w:instrText xml:space="preserve"> PAGE   \* MERGEFORMAT </w:instrText>
    </w:r>
    <w:r w:rsidRPr="00B328E7">
      <w:rPr>
        <w:rFonts w:ascii="Times New Roman" w:hAnsi="Times New Roman"/>
        <w:sz w:val="24"/>
        <w:szCs w:val="24"/>
      </w:rPr>
      <w:fldChar w:fldCharType="separate"/>
    </w:r>
    <w:r w:rsidR="005B61EB" w:rsidRPr="005B61EB">
      <w:rPr>
        <w:rFonts w:ascii="Times New Roman" w:hAnsi="Times New Roman"/>
        <w:noProof/>
        <w:sz w:val="24"/>
        <w:szCs w:val="24"/>
        <w:lang w:val="zh-CN"/>
      </w:rPr>
      <w:t>2</w:t>
    </w:r>
    <w:r w:rsidRPr="00B328E7">
      <w:rPr>
        <w:rFonts w:ascii="Times New Roman" w:hAnsi="Times New Roman"/>
        <w:sz w:val="24"/>
        <w:szCs w:val="24"/>
      </w:rPr>
      <w:fldChar w:fldCharType="end"/>
    </w:r>
    <w:r w:rsidRPr="00B328E7">
      <w:rPr>
        <w:rFonts w:ascii="Times New Roman" w:hAnsi="Times New Roman"/>
        <w:color w:val="FFFFFF" w:themeColor="background1"/>
        <w:sz w:val="24"/>
        <w:szCs w:val="24"/>
      </w:rPr>
      <w:t>—</w:t>
    </w:r>
    <w:r w:rsidRPr="00B328E7">
      <w:rPr>
        <w:rFonts w:ascii="Times New Roman" w:hAnsi="Times New Roman"/>
        <w:sz w:val="24"/>
        <w:szCs w:val="24"/>
      </w:rPr>
      <w:t>—</w:t>
    </w:r>
  </w:p>
  <w:p w:rsidR="002F50C3" w:rsidRDefault="002F50C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0C3" w:rsidRPr="00B328E7" w:rsidRDefault="002F50C3" w:rsidP="003E6CB1">
    <w:pPr>
      <w:pStyle w:val="a4"/>
      <w:wordWrap w:val="0"/>
      <w:jc w:val="right"/>
      <w:rPr>
        <w:rFonts w:ascii="Times New Roman" w:hAnsi="Times New Roman"/>
        <w:sz w:val="24"/>
        <w:szCs w:val="24"/>
      </w:rPr>
    </w:pPr>
    <w:r w:rsidRPr="00B328E7">
      <w:rPr>
        <w:rFonts w:ascii="Times New Roman" w:hAnsi="Times New Roman"/>
        <w:sz w:val="24"/>
        <w:szCs w:val="24"/>
      </w:rPr>
      <w:t>—</w:t>
    </w:r>
    <w:r w:rsidRPr="00B328E7">
      <w:rPr>
        <w:rFonts w:ascii="Times New Roman" w:hAnsi="Times New Roman"/>
        <w:color w:val="FFFFFF" w:themeColor="background1"/>
        <w:sz w:val="24"/>
        <w:szCs w:val="24"/>
      </w:rPr>
      <w:t>—</w:t>
    </w:r>
    <w:r w:rsidRPr="00B328E7">
      <w:rPr>
        <w:rFonts w:ascii="Times New Roman" w:hAnsi="Times New Roman"/>
        <w:sz w:val="24"/>
        <w:szCs w:val="24"/>
      </w:rPr>
      <w:fldChar w:fldCharType="begin"/>
    </w:r>
    <w:r w:rsidRPr="00B328E7">
      <w:rPr>
        <w:rFonts w:ascii="Times New Roman" w:hAnsi="Times New Roman"/>
        <w:sz w:val="24"/>
        <w:szCs w:val="24"/>
      </w:rPr>
      <w:instrText xml:space="preserve"> PAGE   \* MERGEFORMAT </w:instrText>
    </w:r>
    <w:r w:rsidRPr="00B328E7">
      <w:rPr>
        <w:rFonts w:ascii="Times New Roman" w:hAnsi="Times New Roman"/>
        <w:sz w:val="24"/>
        <w:szCs w:val="24"/>
      </w:rPr>
      <w:fldChar w:fldCharType="separate"/>
    </w:r>
    <w:r w:rsidR="005B61EB" w:rsidRPr="005B61EB">
      <w:rPr>
        <w:rFonts w:ascii="Times New Roman" w:hAnsi="Times New Roman"/>
        <w:noProof/>
        <w:sz w:val="24"/>
        <w:szCs w:val="24"/>
        <w:lang w:val="zh-CN"/>
      </w:rPr>
      <w:t>1</w:t>
    </w:r>
    <w:r w:rsidRPr="00B328E7">
      <w:rPr>
        <w:rFonts w:ascii="Times New Roman" w:hAnsi="Times New Roman"/>
        <w:sz w:val="24"/>
        <w:szCs w:val="24"/>
      </w:rPr>
      <w:fldChar w:fldCharType="end"/>
    </w:r>
    <w:r w:rsidRPr="00B328E7">
      <w:rPr>
        <w:rFonts w:ascii="Times New Roman" w:hAnsi="Times New Roman"/>
        <w:color w:val="FFFFFF" w:themeColor="background1"/>
        <w:sz w:val="24"/>
        <w:szCs w:val="24"/>
      </w:rPr>
      <w:t>—</w:t>
    </w:r>
    <w:r w:rsidRPr="00B328E7">
      <w:rPr>
        <w:rFonts w:ascii="Times New Roman" w:hAnsi="Times New Roman"/>
        <w:sz w:val="24"/>
        <w:szCs w:val="24"/>
      </w:rPr>
      <w:t>—</w:t>
    </w:r>
  </w:p>
  <w:p w:rsidR="002F50C3" w:rsidRDefault="002F50C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94A" w:rsidRDefault="002A694A">
      <w:r>
        <w:separator/>
      </w:r>
    </w:p>
  </w:footnote>
  <w:footnote w:type="continuationSeparator" w:id="0">
    <w:p w:rsidR="002A694A" w:rsidRDefault="002A69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0C3" w:rsidRDefault="002F50C3" w:rsidP="003E6CB1">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0" w:nlCheck="1" w:checkStyle="0"/>
  <w:activeWritingStyle w:appName="MSWord" w:lang="zh-CN" w:vendorID="64" w:dllVersion="131077" w:nlCheck="1" w:checkStyle="1"/>
  <w:activeWritingStyle w:appName="MSWord" w:lang="en-US" w:vendorID="64" w:dllVersion="131078" w:nlCheck="1" w:checkStyle="1"/>
  <w:proofState w:spelling="clean" w:grammar="clean"/>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446"/>
    <w:rsid w:val="00064D55"/>
    <w:rsid w:val="00071082"/>
    <w:rsid w:val="000714F7"/>
    <w:rsid w:val="00087792"/>
    <w:rsid w:val="000D3D56"/>
    <w:rsid w:val="000D79F7"/>
    <w:rsid w:val="000F32B5"/>
    <w:rsid w:val="000F4DF3"/>
    <w:rsid w:val="001068A3"/>
    <w:rsid w:val="00152D13"/>
    <w:rsid w:val="00171BB0"/>
    <w:rsid w:val="00175CF1"/>
    <w:rsid w:val="001906A3"/>
    <w:rsid w:val="001A0CED"/>
    <w:rsid w:val="001F4FE5"/>
    <w:rsid w:val="00212A6A"/>
    <w:rsid w:val="00220E46"/>
    <w:rsid w:val="00251AD4"/>
    <w:rsid w:val="00276743"/>
    <w:rsid w:val="002A694A"/>
    <w:rsid w:val="002E3970"/>
    <w:rsid w:val="002F50C3"/>
    <w:rsid w:val="00316728"/>
    <w:rsid w:val="003533CA"/>
    <w:rsid w:val="003B3F42"/>
    <w:rsid w:val="003B4402"/>
    <w:rsid w:val="003E6CB1"/>
    <w:rsid w:val="00471648"/>
    <w:rsid w:val="00474DBB"/>
    <w:rsid w:val="0048581F"/>
    <w:rsid w:val="004F26F1"/>
    <w:rsid w:val="00553B55"/>
    <w:rsid w:val="00586ED4"/>
    <w:rsid w:val="005A7864"/>
    <w:rsid w:val="005B08CD"/>
    <w:rsid w:val="005B2446"/>
    <w:rsid w:val="005B61EB"/>
    <w:rsid w:val="005B6F47"/>
    <w:rsid w:val="00605340"/>
    <w:rsid w:val="00677F44"/>
    <w:rsid w:val="00682F6F"/>
    <w:rsid w:val="00707A8D"/>
    <w:rsid w:val="007123E3"/>
    <w:rsid w:val="00756C37"/>
    <w:rsid w:val="00787C2E"/>
    <w:rsid w:val="007940C6"/>
    <w:rsid w:val="00797C4E"/>
    <w:rsid w:val="007A455E"/>
    <w:rsid w:val="007E2CD2"/>
    <w:rsid w:val="00802EB5"/>
    <w:rsid w:val="0080749C"/>
    <w:rsid w:val="0085188E"/>
    <w:rsid w:val="00864778"/>
    <w:rsid w:val="008858F1"/>
    <w:rsid w:val="008866C8"/>
    <w:rsid w:val="008C0184"/>
    <w:rsid w:val="00911F9B"/>
    <w:rsid w:val="009957A6"/>
    <w:rsid w:val="009A3E8A"/>
    <w:rsid w:val="009A4C4B"/>
    <w:rsid w:val="009A5B50"/>
    <w:rsid w:val="00A06043"/>
    <w:rsid w:val="00A37C48"/>
    <w:rsid w:val="00A44EFC"/>
    <w:rsid w:val="00A86165"/>
    <w:rsid w:val="00A97EDB"/>
    <w:rsid w:val="00AA17FB"/>
    <w:rsid w:val="00AB7020"/>
    <w:rsid w:val="00AC6F13"/>
    <w:rsid w:val="00AF620F"/>
    <w:rsid w:val="00B012E6"/>
    <w:rsid w:val="00B328E7"/>
    <w:rsid w:val="00B45BF0"/>
    <w:rsid w:val="00B543F0"/>
    <w:rsid w:val="00B57544"/>
    <w:rsid w:val="00BB52B1"/>
    <w:rsid w:val="00BD4462"/>
    <w:rsid w:val="00BE5E15"/>
    <w:rsid w:val="00BF563C"/>
    <w:rsid w:val="00C42F3A"/>
    <w:rsid w:val="00C928FE"/>
    <w:rsid w:val="00CB0B97"/>
    <w:rsid w:val="00CE3EFD"/>
    <w:rsid w:val="00CE50D3"/>
    <w:rsid w:val="00D1673D"/>
    <w:rsid w:val="00D248EC"/>
    <w:rsid w:val="00D46A94"/>
    <w:rsid w:val="00D4787E"/>
    <w:rsid w:val="00D94195"/>
    <w:rsid w:val="00DB6D06"/>
    <w:rsid w:val="00E12006"/>
    <w:rsid w:val="00E9640E"/>
    <w:rsid w:val="00EA5CB5"/>
    <w:rsid w:val="00EC0AB5"/>
    <w:rsid w:val="00EC5A2A"/>
    <w:rsid w:val="00ED63D0"/>
    <w:rsid w:val="00F06B84"/>
    <w:rsid w:val="00F27C74"/>
    <w:rsid w:val="00F27CD9"/>
    <w:rsid w:val="00F744AA"/>
    <w:rsid w:val="00F932B9"/>
    <w:rsid w:val="00FD6C7C"/>
    <w:rsid w:val="00FE597C"/>
    <w:rsid w:val="00FF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446"/>
    <w:pPr>
      <w:widowControl w:val="0"/>
      <w:jc w:val="both"/>
    </w:pPr>
    <w:rPr>
      <w:rFonts w:ascii="Calibri" w:eastAsia="宋体" w:hAnsi="Calibri" w:cs="Times New Roman"/>
    </w:rPr>
  </w:style>
  <w:style w:type="paragraph" w:styleId="1">
    <w:name w:val="heading 1"/>
    <w:basedOn w:val="a"/>
    <w:next w:val="a"/>
    <w:link w:val="1Char"/>
    <w:uiPriority w:val="9"/>
    <w:qFormat/>
    <w:rsid w:val="005B2446"/>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B2446"/>
    <w:rPr>
      <w:rFonts w:ascii="Times New Roman" w:eastAsia="宋体" w:hAnsi="Times New Roman" w:cs="Times New Roman"/>
      <w:b/>
      <w:bCs/>
      <w:kern w:val="44"/>
      <w:sz w:val="44"/>
      <w:szCs w:val="44"/>
    </w:rPr>
  </w:style>
  <w:style w:type="paragraph" w:styleId="a3">
    <w:name w:val="header"/>
    <w:basedOn w:val="a"/>
    <w:link w:val="Char"/>
    <w:uiPriority w:val="99"/>
    <w:semiHidden/>
    <w:rsid w:val="005B24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2446"/>
    <w:rPr>
      <w:rFonts w:ascii="Calibri" w:eastAsia="宋体" w:hAnsi="Calibri" w:cs="Times New Roman"/>
      <w:sz w:val="18"/>
      <w:szCs w:val="18"/>
    </w:rPr>
  </w:style>
  <w:style w:type="paragraph" w:styleId="a4">
    <w:name w:val="footer"/>
    <w:basedOn w:val="a"/>
    <w:link w:val="Char0"/>
    <w:uiPriority w:val="99"/>
    <w:rsid w:val="005B2446"/>
    <w:pPr>
      <w:tabs>
        <w:tab w:val="center" w:pos="4153"/>
        <w:tab w:val="right" w:pos="8306"/>
      </w:tabs>
      <w:snapToGrid w:val="0"/>
      <w:jc w:val="left"/>
    </w:pPr>
    <w:rPr>
      <w:sz w:val="18"/>
      <w:szCs w:val="18"/>
    </w:rPr>
  </w:style>
  <w:style w:type="character" w:customStyle="1" w:styleId="Char0">
    <w:name w:val="页脚 Char"/>
    <w:basedOn w:val="a0"/>
    <w:link w:val="a4"/>
    <w:uiPriority w:val="99"/>
    <w:rsid w:val="005B2446"/>
    <w:rPr>
      <w:rFonts w:ascii="Calibri" w:eastAsia="宋体" w:hAnsi="Calibri" w:cs="Times New Roman"/>
      <w:sz w:val="18"/>
      <w:szCs w:val="18"/>
    </w:rPr>
  </w:style>
  <w:style w:type="paragraph" w:styleId="a5">
    <w:name w:val="Normal (Web)"/>
    <w:basedOn w:val="a"/>
    <w:uiPriority w:val="99"/>
    <w:semiHidden/>
    <w:rsid w:val="005B2446"/>
    <w:pPr>
      <w:widowControl/>
      <w:spacing w:before="100" w:beforeAutospacing="1" w:after="100" w:afterAutospacing="1"/>
      <w:jc w:val="left"/>
    </w:pPr>
    <w:rPr>
      <w:rFonts w:ascii="宋体" w:hAnsi="宋体" w:cs="宋体"/>
      <w:kern w:val="0"/>
      <w:sz w:val="24"/>
      <w:szCs w:val="24"/>
    </w:rPr>
  </w:style>
  <w:style w:type="character" w:styleId="a6">
    <w:name w:val="Hyperlink"/>
    <w:uiPriority w:val="99"/>
    <w:rsid w:val="005B2446"/>
    <w:rPr>
      <w:rFonts w:cs="Times New Roman"/>
      <w:color w:val="0000FF"/>
      <w:u w:val="single"/>
    </w:rPr>
  </w:style>
  <w:style w:type="paragraph" w:styleId="a7">
    <w:name w:val="Date"/>
    <w:basedOn w:val="a"/>
    <w:next w:val="a"/>
    <w:link w:val="Char1"/>
    <w:uiPriority w:val="99"/>
    <w:semiHidden/>
    <w:rsid w:val="005B2446"/>
    <w:pPr>
      <w:ind w:leftChars="2500" w:left="100"/>
    </w:pPr>
  </w:style>
  <w:style w:type="character" w:customStyle="1" w:styleId="Char1">
    <w:name w:val="日期 Char"/>
    <w:basedOn w:val="a0"/>
    <w:link w:val="a7"/>
    <w:uiPriority w:val="99"/>
    <w:semiHidden/>
    <w:rsid w:val="005B2446"/>
    <w:rPr>
      <w:rFonts w:ascii="Calibri" w:eastAsia="宋体" w:hAnsi="Calibri" w:cs="Times New Roman"/>
    </w:rPr>
  </w:style>
  <w:style w:type="paragraph" w:styleId="a8">
    <w:name w:val="Body Text"/>
    <w:basedOn w:val="a"/>
    <w:link w:val="Char2"/>
    <w:uiPriority w:val="99"/>
    <w:rsid w:val="005B2446"/>
    <w:pPr>
      <w:spacing w:after="120"/>
    </w:pPr>
    <w:rPr>
      <w:rFonts w:ascii="Times New Roman" w:hAnsi="Times New Roman"/>
      <w:szCs w:val="20"/>
    </w:rPr>
  </w:style>
  <w:style w:type="character" w:customStyle="1" w:styleId="Char2">
    <w:name w:val="正文文本 Char"/>
    <w:basedOn w:val="a0"/>
    <w:link w:val="a8"/>
    <w:uiPriority w:val="99"/>
    <w:rsid w:val="005B2446"/>
    <w:rPr>
      <w:rFonts w:ascii="Times New Roman" w:eastAsia="宋体" w:hAnsi="Times New Roman" w:cs="Times New Roman"/>
      <w:szCs w:val="20"/>
    </w:rPr>
  </w:style>
  <w:style w:type="paragraph" w:styleId="a9">
    <w:name w:val="Balloon Text"/>
    <w:basedOn w:val="a"/>
    <w:link w:val="Char3"/>
    <w:uiPriority w:val="99"/>
    <w:semiHidden/>
    <w:unhideWhenUsed/>
    <w:rsid w:val="005B2446"/>
    <w:rPr>
      <w:sz w:val="18"/>
      <w:szCs w:val="18"/>
    </w:rPr>
  </w:style>
  <w:style w:type="character" w:customStyle="1" w:styleId="Char3">
    <w:name w:val="批注框文本 Char"/>
    <w:basedOn w:val="a0"/>
    <w:link w:val="a9"/>
    <w:uiPriority w:val="99"/>
    <w:semiHidden/>
    <w:rsid w:val="005B2446"/>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446"/>
    <w:pPr>
      <w:widowControl w:val="0"/>
      <w:jc w:val="both"/>
    </w:pPr>
    <w:rPr>
      <w:rFonts w:ascii="Calibri" w:eastAsia="宋体" w:hAnsi="Calibri" w:cs="Times New Roman"/>
    </w:rPr>
  </w:style>
  <w:style w:type="paragraph" w:styleId="1">
    <w:name w:val="heading 1"/>
    <w:basedOn w:val="a"/>
    <w:next w:val="a"/>
    <w:link w:val="1Char"/>
    <w:uiPriority w:val="9"/>
    <w:qFormat/>
    <w:rsid w:val="005B2446"/>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B2446"/>
    <w:rPr>
      <w:rFonts w:ascii="Times New Roman" w:eastAsia="宋体" w:hAnsi="Times New Roman" w:cs="Times New Roman"/>
      <w:b/>
      <w:bCs/>
      <w:kern w:val="44"/>
      <w:sz w:val="44"/>
      <w:szCs w:val="44"/>
    </w:rPr>
  </w:style>
  <w:style w:type="paragraph" w:styleId="a3">
    <w:name w:val="header"/>
    <w:basedOn w:val="a"/>
    <w:link w:val="Char"/>
    <w:uiPriority w:val="99"/>
    <w:semiHidden/>
    <w:rsid w:val="005B24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2446"/>
    <w:rPr>
      <w:rFonts w:ascii="Calibri" w:eastAsia="宋体" w:hAnsi="Calibri" w:cs="Times New Roman"/>
      <w:sz w:val="18"/>
      <w:szCs w:val="18"/>
    </w:rPr>
  </w:style>
  <w:style w:type="paragraph" w:styleId="a4">
    <w:name w:val="footer"/>
    <w:basedOn w:val="a"/>
    <w:link w:val="Char0"/>
    <w:uiPriority w:val="99"/>
    <w:rsid w:val="005B2446"/>
    <w:pPr>
      <w:tabs>
        <w:tab w:val="center" w:pos="4153"/>
        <w:tab w:val="right" w:pos="8306"/>
      </w:tabs>
      <w:snapToGrid w:val="0"/>
      <w:jc w:val="left"/>
    </w:pPr>
    <w:rPr>
      <w:sz w:val="18"/>
      <w:szCs w:val="18"/>
    </w:rPr>
  </w:style>
  <w:style w:type="character" w:customStyle="1" w:styleId="Char0">
    <w:name w:val="页脚 Char"/>
    <w:basedOn w:val="a0"/>
    <w:link w:val="a4"/>
    <w:uiPriority w:val="99"/>
    <w:rsid w:val="005B2446"/>
    <w:rPr>
      <w:rFonts w:ascii="Calibri" w:eastAsia="宋体" w:hAnsi="Calibri" w:cs="Times New Roman"/>
      <w:sz w:val="18"/>
      <w:szCs w:val="18"/>
    </w:rPr>
  </w:style>
  <w:style w:type="paragraph" w:styleId="a5">
    <w:name w:val="Normal (Web)"/>
    <w:basedOn w:val="a"/>
    <w:uiPriority w:val="99"/>
    <w:semiHidden/>
    <w:rsid w:val="005B2446"/>
    <w:pPr>
      <w:widowControl/>
      <w:spacing w:before="100" w:beforeAutospacing="1" w:after="100" w:afterAutospacing="1"/>
      <w:jc w:val="left"/>
    </w:pPr>
    <w:rPr>
      <w:rFonts w:ascii="宋体" w:hAnsi="宋体" w:cs="宋体"/>
      <w:kern w:val="0"/>
      <w:sz w:val="24"/>
      <w:szCs w:val="24"/>
    </w:rPr>
  </w:style>
  <w:style w:type="character" w:styleId="a6">
    <w:name w:val="Hyperlink"/>
    <w:uiPriority w:val="99"/>
    <w:rsid w:val="005B2446"/>
    <w:rPr>
      <w:rFonts w:cs="Times New Roman"/>
      <w:color w:val="0000FF"/>
      <w:u w:val="single"/>
    </w:rPr>
  </w:style>
  <w:style w:type="paragraph" w:styleId="a7">
    <w:name w:val="Date"/>
    <w:basedOn w:val="a"/>
    <w:next w:val="a"/>
    <w:link w:val="Char1"/>
    <w:uiPriority w:val="99"/>
    <w:semiHidden/>
    <w:rsid w:val="005B2446"/>
    <w:pPr>
      <w:ind w:leftChars="2500" w:left="100"/>
    </w:pPr>
  </w:style>
  <w:style w:type="character" w:customStyle="1" w:styleId="Char1">
    <w:name w:val="日期 Char"/>
    <w:basedOn w:val="a0"/>
    <w:link w:val="a7"/>
    <w:uiPriority w:val="99"/>
    <w:semiHidden/>
    <w:rsid w:val="005B2446"/>
    <w:rPr>
      <w:rFonts w:ascii="Calibri" w:eastAsia="宋体" w:hAnsi="Calibri" w:cs="Times New Roman"/>
    </w:rPr>
  </w:style>
  <w:style w:type="paragraph" w:styleId="a8">
    <w:name w:val="Body Text"/>
    <w:basedOn w:val="a"/>
    <w:link w:val="Char2"/>
    <w:uiPriority w:val="99"/>
    <w:rsid w:val="005B2446"/>
    <w:pPr>
      <w:spacing w:after="120"/>
    </w:pPr>
    <w:rPr>
      <w:rFonts w:ascii="Times New Roman" w:hAnsi="Times New Roman"/>
      <w:szCs w:val="20"/>
    </w:rPr>
  </w:style>
  <w:style w:type="character" w:customStyle="1" w:styleId="Char2">
    <w:name w:val="正文文本 Char"/>
    <w:basedOn w:val="a0"/>
    <w:link w:val="a8"/>
    <w:uiPriority w:val="99"/>
    <w:rsid w:val="005B2446"/>
    <w:rPr>
      <w:rFonts w:ascii="Times New Roman" w:eastAsia="宋体" w:hAnsi="Times New Roman" w:cs="Times New Roman"/>
      <w:szCs w:val="20"/>
    </w:rPr>
  </w:style>
  <w:style w:type="paragraph" w:styleId="a9">
    <w:name w:val="Balloon Text"/>
    <w:basedOn w:val="a"/>
    <w:link w:val="Char3"/>
    <w:uiPriority w:val="99"/>
    <w:semiHidden/>
    <w:unhideWhenUsed/>
    <w:rsid w:val="005B2446"/>
    <w:rPr>
      <w:sz w:val="18"/>
      <w:szCs w:val="18"/>
    </w:rPr>
  </w:style>
  <w:style w:type="character" w:customStyle="1" w:styleId="Char3">
    <w:name w:val="批注框文本 Char"/>
    <w:basedOn w:val="a0"/>
    <w:link w:val="a9"/>
    <w:uiPriority w:val="99"/>
    <w:semiHidden/>
    <w:rsid w:val="005B2446"/>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D0996-72F8-4ABA-9EC7-8D8F012C2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414</Words>
  <Characters>2362</Characters>
  <Application>Microsoft Office Word</Application>
  <DocSecurity>0</DocSecurity>
  <Lines>19</Lines>
  <Paragraphs>5</Paragraphs>
  <ScaleCrop>false</ScaleCrop>
  <Company>Win</Company>
  <LinksUpToDate>false</LinksUpToDate>
  <CharactersWithSpaces>2771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7</cp:revision>
  <cp:lastPrinted>2017-04-17T07:21:00Z</cp:lastPrinted>
  <dcterms:created xsi:type="dcterms:W3CDTF">2017-04-20T05:32:00Z</dcterms:created>
  <dcterms:modified xsi:type="dcterms:W3CDTF">2017-05-26T08:47:00Z</dcterms:modified>
</cp:coreProperties>
</file>