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beforeAutospacing="0" w:after="0" w:afterLines="0" w:afterAutospacing="0"/>
        <w:jc w:val="both"/>
        <w:rPr>
          <w:rFonts w:hint="default" w:ascii="宋体" w:hAnsi="宋体" w:eastAsia="宋体" w:cs="Times New Roman"/>
          <w:b/>
          <w:kern w:val="2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附件1</w:t>
      </w: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：</w:t>
      </w:r>
    </w:p>
    <w:p>
      <w:pPr>
        <w:autoSpaceDE/>
        <w:autoSpaceDN/>
        <w:spacing w:beforeLines="-2147483648" w:afterLines="-2147483648"/>
        <w:ind w:right="-334" w:rightChars="-159"/>
        <w:jc w:val="center"/>
        <w:rPr>
          <w:rFonts w:hint="default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成都大学第六届羽毛球比赛竞赛规程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</w:rPr>
      </w:pPr>
      <w:r>
        <w:rPr>
          <w:rFonts w:hint="default" w:ascii="宋体" w:hAnsi="宋体"/>
          <w:b/>
          <w:bCs/>
          <w:color w:val="000000"/>
          <w:sz w:val="30"/>
          <w:szCs w:val="30"/>
        </w:rPr>
        <w:t>一、主办单位</w:t>
      </w:r>
    </w:p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成都大学体育运动委员会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</w:rPr>
      </w:pPr>
      <w:r>
        <w:rPr>
          <w:rFonts w:hint="default" w:ascii="宋体" w:hAnsi="宋体"/>
          <w:b/>
          <w:bCs/>
          <w:color w:val="000000"/>
          <w:sz w:val="30"/>
          <w:szCs w:val="30"/>
        </w:rPr>
        <w:t>二、承办单位</w:t>
      </w:r>
      <w:bookmarkStart w:id="0" w:name="_GoBack"/>
      <w:bookmarkEnd w:id="0"/>
    </w:p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成都大学体育学院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</w:rPr>
      </w:pPr>
      <w:r>
        <w:rPr>
          <w:rFonts w:hint="default" w:ascii="宋体" w:hAnsi="宋体"/>
          <w:b/>
          <w:bCs/>
          <w:color w:val="000000"/>
          <w:sz w:val="30"/>
          <w:szCs w:val="30"/>
        </w:rPr>
        <w:t>三、</w:t>
      </w:r>
      <w: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  <w:t>协办</w:t>
      </w:r>
      <w:r>
        <w:rPr>
          <w:rFonts w:hint="default" w:ascii="宋体" w:hAnsi="宋体"/>
          <w:b/>
          <w:bCs/>
          <w:color w:val="000000"/>
          <w:sz w:val="30"/>
          <w:szCs w:val="30"/>
        </w:rPr>
        <w:t xml:space="preserve">单位 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成都大学羽毛球协会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</w:rPr>
      </w:pPr>
      <w:r>
        <w:rPr>
          <w:rFonts w:hint="default" w:ascii="宋体" w:hAnsi="宋体"/>
          <w:b/>
          <w:bCs/>
          <w:color w:val="000000"/>
          <w:sz w:val="30"/>
          <w:szCs w:val="30"/>
        </w:rPr>
        <w:t>四、比赛日期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2024年4月21日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</w:rPr>
      </w:pPr>
      <w:r>
        <w:rPr>
          <w:rFonts w:hint="default" w:ascii="宋体" w:hAnsi="宋体"/>
          <w:b/>
          <w:bCs/>
          <w:color w:val="000000"/>
          <w:sz w:val="30"/>
          <w:szCs w:val="30"/>
        </w:rPr>
        <w:t>五、比赛地点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成都大学羽毛球馆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  <w:t>六、竞赛项目与分组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甲组：男子单打、女子单打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乙组：男子单打、女子单打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（体育学院学生参加本次比赛乙组，其他学院的同学参加甲组。）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  <w:t xml:space="preserve">七、报名参赛办法 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1.以学院为单位报名，各学院限报1支队伍，每队限报领队1人（学院教师担任）、教练员1人、参赛人员4人（男生、女生各两名）。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2.资格要求：参赛运动员须为已获得学校正式学籍的在校、在读本科学生和研究生。  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3.各学院参赛队对各自代表队参赛队员的健康严格监管，对不能参加剧烈运动的队员进行劝阻，不参赛，所有参赛队员购买了人身意外伤害保险。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  <w:t xml:space="preserve">八、竞赛办法 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1.小组赛：采取抽签分组单循环积分制，每局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default"/>
          <w:sz w:val="30"/>
          <w:szCs w:val="30"/>
          <w:lang w:val="en-US" w:eastAsia="zh-CN"/>
        </w:rPr>
        <w:t>分</w:t>
      </w:r>
      <w:r>
        <w:rPr>
          <w:rFonts w:hint="eastAsia"/>
          <w:sz w:val="30"/>
          <w:szCs w:val="30"/>
          <w:lang w:val="en-US" w:eastAsia="zh-CN"/>
        </w:rPr>
        <w:t>金球制</w:t>
      </w:r>
      <w:r>
        <w:rPr>
          <w:rFonts w:hint="default"/>
          <w:sz w:val="30"/>
          <w:szCs w:val="30"/>
          <w:lang w:val="en-US" w:eastAsia="zh-CN"/>
        </w:rPr>
        <w:t>，一局定输赢，胜积2分，负积1分，弃权0分，积分最多者获得小组出线机会；淘汰赛：采用</w:t>
      </w:r>
      <w:r>
        <w:rPr>
          <w:rFonts w:hint="eastAsia"/>
          <w:sz w:val="30"/>
          <w:szCs w:val="30"/>
          <w:lang w:val="en-US" w:eastAsia="zh-CN"/>
        </w:rPr>
        <w:t>一局21分</w:t>
      </w:r>
      <w:r>
        <w:rPr>
          <w:rFonts w:hint="default"/>
          <w:sz w:val="30"/>
          <w:szCs w:val="30"/>
          <w:lang w:val="en-US" w:eastAsia="zh-CN"/>
        </w:rPr>
        <w:t>制，</w:t>
      </w:r>
      <w:r>
        <w:rPr>
          <w:rFonts w:hint="eastAsia"/>
          <w:sz w:val="30"/>
          <w:szCs w:val="30"/>
          <w:lang w:val="en-US" w:eastAsia="zh-CN"/>
        </w:rPr>
        <w:t>胜两分获胜</w:t>
      </w:r>
      <w:r>
        <w:rPr>
          <w:rFonts w:hint="default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2.比赛球拍自带，比赛用球由主办方提供。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3.比赛开赛前，各参赛人员须将本人学生证（或身份证）交裁判台登记核实身份后方可上场比赛。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4.比赛采用中国羽毛球协会审定的最新《羽毛球竞赛规则》。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5.参赛人员应提前到达比赛场地，比赛开始后，10分钟内未到达指定场地的人员，按弃权处理。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6.各代表队应准备羽毛球比赛场地周边只允许挂各学院的院旗，其他商业广告元素一律不能进入场地，一经发现，取消比赛资格。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  <w:t>九、报名办法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1.各学院须将本学院参赛人员名单电子报名表于2024年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default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13</w:t>
      </w:r>
      <w:r>
        <w:rPr>
          <w:rFonts w:hint="default"/>
          <w:sz w:val="30"/>
          <w:szCs w:val="30"/>
          <w:lang w:val="en-US" w:eastAsia="zh-CN"/>
        </w:rPr>
        <w:t>日17：00前发送至邮箱：</w:t>
      </w:r>
      <w:r>
        <w:rPr>
          <w:rFonts w:hint="default"/>
          <w:sz w:val="30"/>
          <w:szCs w:val="30"/>
          <w:lang w:val="en-US" w:eastAsia="zh-CN"/>
        </w:rPr>
        <w:fldChar w:fldCharType="begin"/>
      </w:r>
      <w:r>
        <w:rPr>
          <w:rFonts w:hint="default"/>
          <w:sz w:val="30"/>
          <w:szCs w:val="30"/>
          <w:lang w:val="en-US" w:eastAsia="zh-CN"/>
        </w:rPr>
        <w:instrText xml:space="preserve"> HYPERLINK "mailto:1161994503@qq.com" </w:instrText>
      </w:r>
      <w:r>
        <w:rPr>
          <w:rFonts w:hint="default"/>
          <w:sz w:val="30"/>
          <w:szCs w:val="30"/>
          <w:lang w:val="en-US" w:eastAsia="zh-CN"/>
        </w:rPr>
        <w:fldChar w:fldCharType="separate"/>
      </w:r>
      <w:r>
        <w:rPr>
          <w:rFonts w:hint="default"/>
          <w:sz w:val="30"/>
          <w:szCs w:val="30"/>
          <w:lang w:val="en-US" w:eastAsia="zh-CN"/>
        </w:rPr>
        <w:t>1695469844@qq.com</w:t>
      </w:r>
      <w:r>
        <w:rPr>
          <w:rFonts w:hint="default"/>
          <w:sz w:val="30"/>
          <w:szCs w:val="30"/>
          <w:lang w:val="en-US" w:eastAsia="zh-CN"/>
        </w:rPr>
        <w:fldChar w:fldCharType="end"/>
      </w:r>
      <w:r>
        <w:rPr>
          <w:rFonts w:hint="default"/>
          <w:sz w:val="30"/>
          <w:szCs w:val="30"/>
          <w:lang w:val="en-US" w:eastAsia="zh-CN"/>
        </w:rPr>
        <w:t>（邮件命名：学院+羽毛球比赛报名表），并将加盖学院公章的纸质版报名表于2024年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default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13</w:t>
      </w:r>
      <w:r>
        <w:rPr>
          <w:rFonts w:hint="default"/>
          <w:sz w:val="30"/>
          <w:szCs w:val="30"/>
          <w:lang w:val="en-US" w:eastAsia="zh-CN"/>
        </w:rPr>
        <w:t>日17:00前交给赵红奇，电话13228112556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2.各参赛队提交报名表时须交验以下材料方可参加比赛： 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（1）有效期内的本人身份证复印件或成都大学学生学籍证明复印件。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（2）运动队安全承诺书。 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（3）运动员安全承诺书。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以上材料都需进行扫描打包为一个文件夹发至报名负责人。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  <w:t>十、比赛着装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比赛必须着适合本项目比赛的服装及运动鞋，服装外观及装饰内容应健康、精神饱满。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  <w:t xml:space="preserve">十一、仲裁委员和裁判员由成都大学体育学院选派。 </w:t>
      </w:r>
    </w:p>
    <w:p>
      <w:pP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30"/>
          <w:szCs w:val="30"/>
          <w:lang w:val="en-US" w:eastAsia="zh-CN"/>
        </w:rPr>
        <w:t>十二、本规程最终解释权归组委会，未尽事宜另行通知。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QzNjMxYTcyMDRmODUzNjQ1MjUwYjcyNzVlYTYifQ=="/>
    <w:docVar w:name="KSO_WPS_MARK_KEY" w:val="f3444db9-4ef4-431d-a608-83091597b6f1"/>
  </w:docVars>
  <w:rsids>
    <w:rsidRoot w:val="00000000"/>
    <w:rsid w:val="11394B0A"/>
    <w:rsid w:val="49A1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2024-03-07T04:07:00Z</dcterms:created>
  <dc:creator>37007</dc:creator>
  <cp:lastModifiedBy>兔先生</cp:lastModifiedBy>
  <dcterms:modified xsi:type="dcterms:W3CDTF">2024-03-11T03:21:42Z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F17534AC9F334E2086BBAEA18F93A92E_12</vt:lpwstr>
  </property>
</Properties>
</file>