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b/>
          <w:sz w:val="22"/>
        </w:rPr>
      </w:pPr>
      <w:r>
        <w:rPr>
          <w:rFonts w:hint="eastAsia" w:ascii="宋体" w:hAnsi="宋体" w:eastAsia="宋体" w:cs="Times New Roman"/>
          <w:b/>
          <w:sz w:val="22"/>
        </w:rPr>
        <w:t>附件1：</w:t>
      </w:r>
    </w:p>
    <w:p>
      <w:pPr>
        <w:ind w:right="-334" w:rightChars="-159"/>
        <w:jc w:val="center"/>
        <w:rPr>
          <w:rFonts w:ascii="宋体" w:hAnsi="宋体" w:eastAsia="宋体" w:cs="Times New Roman"/>
          <w:b/>
          <w:sz w:val="32"/>
          <w:szCs w:val="32"/>
        </w:rPr>
      </w:pPr>
      <w:r>
        <w:rPr>
          <w:rFonts w:hint="eastAsia" w:ascii="宋体" w:hAnsi="宋体" w:eastAsia="宋体" w:cs="Times New Roman"/>
          <w:b/>
          <w:sz w:val="32"/>
          <w:szCs w:val="32"/>
        </w:rPr>
        <w:t>“迎大运</w:t>
      </w:r>
      <w:r>
        <w:rPr>
          <w:rFonts w:hint="eastAsia" w:ascii="宋体" w:hAnsi="宋体" w:eastAsia="宋体" w:cs="Times New Roman"/>
          <w:b/>
          <w:sz w:val="32"/>
          <w:szCs w:val="32"/>
          <w:lang w:val="en-US" w:eastAsia="zh-CN"/>
        </w:rPr>
        <w:t xml:space="preserve"> </w:t>
      </w:r>
      <w:bookmarkStart w:id="0" w:name="_GoBack"/>
      <w:bookmarkEnd w:id="0"/>
      <w:r>
        <w:rPr>
          <w:rFonts w:hint="eastAsia" w:ascii="宋体" w:hAnsi="宋体" w:eastAsia="宋体" w:cs="Times New Roman"/>
          <w:b/>
          <w:sz w:val="32"/>
          <w:szCs w:val="32"/>
        </w:rPr>
        <w:t>展风采”成都大学第六届飞盘比赛竞赛规程</w:t>
      </w:r>
    </w:p>
    <w:p>
      <w:pPr>
        <w:rPr>
          <w:rFonts w:ascii="宋体" w:hAnsi="宋体"/>
          <w:b/>
          <w:bCs/>
          <w:color w:val="000000"/>
          <w:sz w:val="30"/>
          <w:szCs w:val="30"/>
        </w:rPr>
      </w:pPr>
      <w:r>
        <w:rPr>
          <w:rFonts w:hint="eastAsia" w:ascii="宋体" w:hAnsi="宋体"/>
          <w:b/>
          <w:bCs/>
          <w:color w:val="000000"/>
          <w:sz w:val="30"/>
          <w:szCs w:val="30"/>
        </w:rPr>
        <w:t>一、主办单位</w:t>
      </w:r>
    </w:p>
    <w:p>
      <w:pPr>
        <w:ind w:firstLine="600" w:firstLineChars="200"/>
        <w:rPr>
          <w:sz w:val="30"/>
          <w:szCs w:val="30"/>
        </w:rPr>
      </w:pPr>
      <w:r>
        <w:rPr>
          <w:sz w:val="30"/>
          <w:szCs w:val="30"/>
        </w:rPr>
        <w:t>成都大学体育运动委员会</w:t>
      </w:r>
    </w:p>
    <w:p>
      <w:pPr>
        <w:rPr>
          <w:b/>
          <w:sz w:val="30"/>
          <w:szCs w:val="30"/>
        </w:rPr>
      </w:pPr>
      <w:r>
        <w:rPr>
          <w:b/>
          <w:sz w:val="30"/>
          <w:szCs w:val="30"/>
        </w:rPr>
        <w:t>二、承办单位</w:t>
      </w:r>
    </w:p>
    <w:p>
      <w:pPr>
        <w:ind w:firstLine="600" w:firstLineChars="200"/>
        <w:rPr>
          <w:sz w:val="30"/>
          <w:szCs w:val="30"/>
        </w:rPr>
      </w:pPr>
      <w:r>
        <w:rPr>
          <w:sz w:val="30"/>
          <w:szCs w:val="30"/>
        </w:rPr>
        <w:t>成都大学体育学院</w:t>
      </w:r>
    </w:p>
    <w:p>
      <w:pPr>
        <w:rPr>
          <w:sz w:val="30"/>
          <w:szCs w:val="30"/>
        </w:rPr>
      </w:pPr>
      <w:r>
        <w:rPr>
          <w:b/>
          <w:sz w:val="30"/>
          <w:szCs w:val="30"/>
        </w:rPr>
        <w:t>三、执行单位</w:t>
      </w:r>
      <w:r>
        <w:rPr>
          <w:sz w:val="30"/>
          <w:szCs w:val="30"/>
        </w:rPr>
        <w:t xml:space="preserve"> </w:t>
      </w:r>
    </w:p>
    <w:p>
      <w:pPr>
        <w:tabs>
          <w:tab w:val="left" w:pos="1995"/>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成都大学极限飞盘协会 </w:t>
      </w:r>
    </w:p>
    <w:p>
      <w:pPr>
        <w:ind w:firstLine="560" w:firstLineChars="200"/>
        <w:rPr>
          <w:sz w:val="30"/>
          <w:szCs w:val="30"/>
        </w:rPr>
      </w:pPr>
      <w:r>
        <w:rPr>
          <w:rFonts w:hint="eastAsia" w:ascii="宋体" w:hAnsi="宋体" w:eastAsia="宋体" w:cs="宋体"/>
          <w:sz w:val="28"/>
          <w:szCs w:val="28"/>
        </w:rPr>
        <w:t>成都大学极限飞盘队</w:t>
      </w:r>
    </w:p>
    <w:p>
      <w:pPr>
        <w:rPr>
          <w:b/>
          <w:sz w:val="30"/>
          <w:szCs w:val="30"/>
        </w:rPr>
      </w:pPr>
      <w:r>
        <w:rPr>
          <w:b/>
          <w:sz w:val="30"/>
          <w:szCs w:val="30"/>
        </w:rPr>
        <w:t>四、比赛日期</w:t>
      </w:r>
    </w:p>
    <w:p>
      <w:pPr>
        <w:ind w:firstLine="600" w:firstLineChars="200"/>
        <w:rPr>
          <w:sz w:val="30"/>
          <w:szCs w:val="30"/>
        </w:rPr>
      </w:pPr>
      <w:r>
        <w:rPr>
          <w:rFonts w:hint="eastAsia"/>
          <w:sz w:val="30"/>
          <w:szCs w:val="30"/>
        </w:rPr>
        <w:t>淘汰赛：</w:t>
      </w:r>
      <w:r>
        <w:rPr>
          <w:sz w:val="30"/>
          <w:szCs w:val="30"/>
        </w:rPr>
        <w:t>2023年</w:t>
      </w:r>
      <w:r>
        <w:rPr>
          <w:rFonts w:hint="eastAsia"/>
          <w:sz w:val="30"/>
          <w:szCs w:val="30"/>
        </w:rPr>
        <w:t>4月15</w:t>
      </w:r>
      <w:r>
        <w:rPr>
          <w:rFonts w:hint="eastAsia"/>
          <w:sz w:val="30"/>
          <w:szCs w:val="30"/>
          <w:lang w:eastAsia="zh-CN"/>
        </w:rPr>
        <w:t>、</w:t>
      </w:r>
      <w:r>
        <w:rPr>
          <w:rFonts w:hint="eastAsia"/>
          <w:sz w:val="30"/>
          <w:szCs w:val="30"/>
        </w:rPr>
        <w:t>16日</w:t>
      </w:r>
    </w:p>
    <w:p>
      <w:pPr>
        <w:ind w:firstLine="600" w:firstLineChars="200"/>
        <w:rPr>
          <w:rFonts w:hint="eastAsia" w:eastAsiaTheme="minorEastAsia"/>
          <w:sz w:val="30"/>
          <w:szCs w:val="30"/>
          <w:lang w:val="en-US" w:eastAsia="zh-CN"/>
        </w:rPr>
      </w:pPr>
      <w:r>
        <w:rPr>
          <w:rFonts w:hint="eastAsia"/>
          <w:sz w:val="30"/>
          <w:szCs w:val="30"/>
        </w:rPr>
        <w:t>决赛</w:t>
      </w:r>
      <w:r>
        <w:rPr>
          <w:rFonts w:hint="eastAsia"/>
          <w:sz w:val="30"/>
          <w:szCs w:val="30"/>
          <w:lang w:val="en-US" w:eastAsia="zh-CN"/>
        </w:rPr>
        <w:t>、三至八名排位赛</w:t>
      </w:r>
      <w:r>
        <w:rPr>
          <w:rFonts w:hint="eastAsia"/>
          <w:sz w:val="30"/>
          <w:szCs w:val="30"/>
        </w:rPr>
        <w:t>：2023年4月21日</w:t>
      </w:r>
      <w:r>
        <w:rPr>
          <w:rFonts w:hint="eastAsia"/>
          <w:sz w:val="30"/>
          <w:szCs w:val="30"/>
          <w:lang w:val="en-US" w:eastAsia="zh-CN"/>
        </w:rPr>
        <w:t>上午</w:t>
      </w:r>
    </w:p>
    <w:p>
      <w:pPr>
        <w:ind w:firstLine="600" w:firstLineChars="200"/>
        <w:rPr>
          <w:sz w:val="30"/>
          <w:szCs w:val="30"/>
        </w:rPr>
      </w:pPr>
      <w:r>
        <w:rPr>
          <w:rFonts w:hint="eastAsia"/>
          <w:sz w:val="30"/>
          <w:szCs w:val="30"/>
        </w:rPr>
        <w:t>请各支队伍派一名负责人员入群接收比赛的后续通知。</w:t>
      </w:r>
    </w:p>
    <w:p>
      <w:pPr>
        <w:rPr>
          <w:b/>
          <w:sz w:val="30"/>
          <w:szCs w:val="30"/>
        </w:rPr>
      </w:pPr>
      <w:r>
        <w:rPr>
          <w:b/>
          <w:sz w:val="30"/>
          <w:szCs w:val="30"/>
        </w:rPr>
        <w:t>五、比赛地点</w:t>
      </w:r>
    </w:p>
    <w:p>
      <w:pPr>
        <w:rPr>
          <w:sz w:val="30"/>
          <w:szCs w:val="30"/>
        </w:rPr>
      </w:pPr>
      <w:r>
        <w:rPr>
          <w:rFonts w:hint="eastAsia"/>
          <w:sz w:val="30"/>
          <w:szCs w:val="30"/>
        </w:rPr>
        <w:t xml:space="preserve"> </w:t>
      </w:r>
      <w:r>
        <w:rPr>
          <w:sz w:val="30"/>
          <w:szCs w:val="30"/>
        </w:rPr>
        <w:t xml:space="preserve">   成都大学</w:t>
      </w:r>
      <w:r>
        <w:rPr>
          <w:rFonts w:hint="eastAsia"/>
          <w:sz w:val="30"/>
          <w:szCs w:val="30"/>
        </w:rPr>
        <w:t>东盟学院运动场</w:t>
      </w:r>
    </w:p>
    <w:p>
      <w:pPr>
        <w:rPr>
          <w:b/>
          <w:sz w:val="30"/>
          <w:szCs w:val="30"/>
        </w:rPr>
      </w:pPr>
      <w:r>
        <w:rPr>
          <w:b/>
          <w:sz w:val="30"/>
          <w:szCs w:val="30"/>
        </w:rPr>
        <w:t>六、报名参赛办法</w:t>
      </w:r>
    </w:p>
    <w:p>
      <w:pPr>
        <w:tabs>
          <w:tab w:val="left" w:pos="1995"/>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1.以学院为单位组队伍参加，每支队伍人数在8-12人，建议不少于4位女生参赛，如</w:t>
      </w:r>
      <w:r>
        <w:rPr>
          <w:rFonts w:hint="eastAsia" w:ascii="宋体" w:hAnsi="宋体" w:eastAsia="宋体" w:cs="宋体"/>
          <w:sz w:val="28"/>
          <w:szCs w:val="28"/>
          <w:lang w:val="en-US" w:eastAsia="zh-CN"/>
        </w:rPr>
        <w:t>跨学院</w:t>
      </w:r>
      <w:r>
        <w:rPr>
          <w:rFonts w:hint="eastAsia" w:ascii="宋体" w:hAnsi="宋体" w:eastAsia="宋体" w:cs="宋体"/>
          <w:sz w:val="28"/>
          <w:szCs w:val="28"/>
        </w:rPr>
        <w:t>组成联队参赛</w:t>
      </w:r>
      <w:r>
        <w:rPr>
          <w:rFonts w:hint="eastAsia" w:ascii="宋体" w:hAnsi="宋体" w:eastAsia="宋体" w:cs="宋体"/>
          <w:sz w:val="28"/>
          <w:szCs w:val="28"/>
          <w:lang w:eastAsia="zh-CN"/>
        </w:rPr>
        <w:t>，</w:t>
      </w:r>
      <w:r>
        <w:rPr>
          <w:rFonts w:hint="eastAsia" w:ascii="宋体" w:hAnsi="宋体" w:eastAsia="宋体" w:cs="宋体"/>
          <w:sz w:val="28"/>
          <w:szCs w:val="28"/>
        </w:rPr>
        <w:t>联队获奖与证书只针对联队，不计入</w:t>
      </w:r>
      <w:r>
        <w:rPr>
          <w:rFonts w:hint="eastAsia" w:ascii="宋体" w:hAnsi="宋体" w:eastAsia="宋体" w:cs="宋体"/>
          <w:sz w:val="28"/>
          <w:szCs w:val="28"/>
          <w:lang w:val="en-US" w:eastAsia="zh-CN"/>
        </w:rPr>
        <w:t>任何</w:t>
      </w:r>
      <w:r>
        <w:rPr>
          <w:rFonts w:hint="eastAsia" w:ascii="宋体" w:hAnsi="宋体" w:eastAsia="宋体" w:cs="宋体"/>
          <w:sz w:val="28"/>
          <w:szCs w:val="28"/>
        </w:rPr>
        <w:t>学院荣誉和校体委计算的年终竞赛积分。</w:t>
      </w:r>
    </w:p>
    <w:p>
      <w:pPr>
        <w:ind w:firstLine="600" w:firstLineChars="200"/>
        <w:rPr>
          <w:sz w:val="30"/>
          <w:szCs w:val="30"/>
        </w:rPr>
      </w:pPr>
      <w:r>
        <w:rPr>
          <w:rFonts w:hint="eastAsia"/>
          <w:sz w:val="30"/>
          <w:szCs w:val="30"/>
        </w:rPr>
        <w:t>2</w:t>
      </w:r>
      <w:r>
        <w:rPr>
          <w:sz w:val="30"/>
          <w:szCs w:val="30"/>
        </w:rPr>
        <w:t>.资格要求：参赛运动员须为已获得学校正式学籍的在校、在读本</w:t>
      </w:r>
      <w:r>
        <w:rPr>
          <w:rFonts w:hint="eastAsia"/>
          <w:sz w:val="30"/>
          <w:szCs w:val="30"/>
          <w:lang w:eastAsia="zh-CN"/>
        </w:rPr>
        <w:t>、</w:t>
      </w:r>
      <w:r>
        <w:rPr>
          <w:rFonts w:hint="eastAsia"/>
          <w:sz w:val="30"/>
          <w:szCs w:val="30"/>
          <w:lang w:val="en-US" w:eastAsia="zh-CN"/>
        </w:rPr>
        <w:t>专</w:t>
      </w:r>
      <w:r>
        <w:rPr>
          <w:sz w:val="30"/>
          <w:szCs w:val="30"/>
        </w:rPr>
        <w:t>科学生</w:t>
      </w:r>
      <w:r>
        <w:rPr>
          <w:rFonts w:hint="eastAsia"/>
          <w:sz w:val="30"/>
          <w:szCs w:val="30"/>
          <w:lang w:val="en-US" w:eastAsia="zh-CN"/>
        </w:rPr>
        <w:t>或</w:t>
      </w:r>
      <w:r>
        <w:rPr>
          <w:sz w:val="30"/>
          <w:szCs w:val="30"/>
        </w:rPr>
        <w:t>研究生。</w:t>
      </w:r>
    </w:p>
    <w:p>
      <w:pPr>
        <w:ind w:firstLine="600" w:firstLineChars="200"/>
        <w:rPr>
          <w:sz w:val="30"/>
          <w:szCs w:val="30"/>
        </w:rPr>
      </w:pPr>
      <w:r>
        <w:rPr>
          <w:rFonts w:hint="eastAsia"/>
          <w:sz w:val="30"/>
          <w:szCs w:val="30"/>
        </w:rPr>
        <w:t>3.</w:t>
      </w:r>
      <w:r>
        <w:rPr>
          <w:rFonts w:hint="eastAsia" w:ascii="宋体" w:hAnsi="宋体" w:eastAsia="宋体" w:cs="宋体"/>
          <w:sz w:val="28"/>
          <w:szCs w:val="28"/>
        </w:rPr>
        <w:t>参赛运动员无重大伤病史、无先天性心脏病、呼吸道疾病、无其他不适合运动等疾病并签署安全免责协议书。</w:t>
      </w:r>
    </w:p>
    <w:p>
      <w:pPr>
        <w:ind w:firstLine="600" w:firstLineChars="200"/>
        <w:rPr>
          <w:sz w:val="30"/>
          <w:szCs w:val="30"/>
        </w:rPr>
      </w:pPr>
      <w:r>
        <w:rPr>
          <w:rFonts w:hint="eastAsia"/>
          <w:sz w:val="30"/>
          <w:szCs w:val="30"/>
        </w:rPr>
        <w:t>4</w:t>
      </w:r>
      <w:r>
        <w:rPr>
          <w:sz w:val="30"/>
          <w:szCs w:val="30"/>
        </w:rPr>
        <w:t>.各参赛运动员</w:t>
      </w:r>
      <w:r>
        <w:rPr>
          <w:rFonts w:hint="eastAsia"/>
          <w:sz w:val="30"/>
          <w:szCs w:val="30"/>
        </w:rPr>
        <w:t>遵守比赛规则</w:t>
      </w:r>
      <w:r>
        <w:rPr>
          <w:sz w:val="30"/>
          <w:szCs w:val="30"/>
        </w:rPr>
        <w:t xml:space="preserve">，违者取消参赛资格。 </w:t>
      </w:r>
    </w:p>
    <w:p>
      <w:pPr>
        <w:rPr>
          <w:sz w:val="30"/>
          <w:szCs w:val="30"/>
        </w:rPr>
      </w:pPr>
      <w:r>
        <w:rPr>
          <w:b/>
          <w:sz w:val="30"/>
          <w:szCs w:val="30"/>
        </w:rPr>
        <w:t xml:space="preserve">七、竞赛办法 </w:t>
      </w:r>
    </w:p>
    <w:p>
      <w:pPr>
        <w:tabs>
          <w:tab w:val="left" w:pos="1995"/>
        </w:tabs>
        <w:ind w:firstLine="600" w:firstLineChars="200"/>
        <w:rPr>
          <w:rFonts w:hint="eastAsia"/>
          <w:color w:val="auto"/>
          <w:sz w:val="30"/>
          <w:szCs w:val="30"/>
          <w:lang w:val="en-US" w:eastAsia="zh-CN"/>
        </w:rPr>
      </w:pPr>
      <w:r>
        <w:rPr>
          <w:rFonts w:hint="eastAsia"/>
          <w:color w:val="auto"/>
          <w:sz w:val="30"/>
          <w:szCs w:val="30"/>
          <w:lang w:val="en-US" w:eastAsia="zh-CN"/>
        </w:rPr>
        <w:t>1、本届比赛为</w:t>
      </w:r>
      <w:r>
        <w:rPr>
          <w:color w:val="auto"/>
          <w:sz w:val="30"/>
          <w:szCs w:val="30"/>
        </w:rPr>
        <w:t>淘汰赛</w:t>
      </w:r>
      <w:r>
        <w:rPr>
          <w:rFonts w:hint="eastAsia"/>
          <w:color w:val="auto"/>
          <w:sz w:val="30"/>
          <w:szCs w:val="30"/>
        </w:rPr>
        <w:t>赛制</w:t>
      </w:r>
      <w:r>
        <w:rPr>
          <w:rFonts w:hint="eastAsia"/>
          <w:color w:val="auto"/>
          <w:sz w:val="30"/>
          <w:szCs w:val="30"/>
          <w:lang w:eastAsia="zh-CN"/>
        </w:rPr>
        <w:t>，</w:t>
      </w:r>
      <w:r>
        <w:rPr>
          <w:rFonts w:hint="eastAsia"/>
          <w:color w:val="auto"/>
          <w:sz w:val="30"/>
          <w:szCs w:val="30"/>
          <w:lang w:val="en-US" w:eastAsia="zh-CN"/>
        </w:rPr>
        <w:t>获胜队伍晋级下一轮比赛。根据往年成绩排名，结合报名情况设置4-8个种子队伍，然后随机抽签确定对阵双方。</w:t>
      </w:r>
    </w:p>
    <w:p>
      <w:pPr>
        <w:tabs>
          <w:tab w:val="left" w:pos="1995"/>
        </w:tabs>
        <w:ind w:firstLine="600" w:firstLineChars="200"/>
        <w:rPr>
          <w:rFonts w:hint="eastAsia" w:ascii="宋体" w:hAnsi="宋体" w:eastAsia="宋体" w:cs="宋体"/>
          <w:color w:val="auto"/>
          <w:sz w:val="28"/>
          <w:szCs w:val="28"/>
        </w:rPr>
      </w:pPr>
      <w:r>
        <w:rPr>
          <w:rFonts w:hint="eastAsia"/>
          <w:color w:val="auto"/>
          <w:sz w:val="30"/>
          <w:szCs w:val="30"/>
          <w:lang w:val="en-US" w:eastAsia="zh-CN"/>
        </w:rPr>
        <w:t>2、本届比赛最多只接受16支报名队伍，如果报名超过16支队伍则按照报名选后顺序取前16支队伍（以</w:t>
      </w:r>
      <w:r>
        <w:rPr>
          <w:rFonts w:hint="eastAsia"/>
          <w:sz w:val="30"/>
          <w:szCs w:val="30"/>
          <w:lang w:val="en-US" w:eastAsia="zh-CN"/>
        </w:rPr>
        <w:t>指定邮箱接收到的</w:t>
      </w:r>
      <w:r>
        <w:rPr>
          <w:rFonts w:hint="eastAsia"/>
          <w:color w:val="auto"/>
          <w:sz w:val="30"/>
          <w:szCs w:val="30"/>
          <w:lang w:val="en-US" w:eastAsia="zh-CN"/>
        </w:rPr>
        <w:t>报名表时间为准）。</w:t>
      </w:r>
      <w:r>
        <w:rPr>
          <w:rFonts w:hint="eastAsia" w:ascii="宋体" w:hAnsi="宋体" w:eastAsia="宋体" w:cs="宋体"/>
          <w:color w:val="auto"/>
          <w:sz w:val="28"/>
          <w:szCs w:val="28"/>
        </w:rPr>
        <w:t>如遇</w:t>
      </w:r>
      <w:r>
        <w:rPr>
          <w:rFonts w:hint="eastAsia" w:ascii="宋体" w:hAnsi="宋体" w:eastAsia="宋体" w:cs="宋体"/>
          <w:color w:val="auto"/>
          <w:sz w:val="28"/>
          <w:szCs w:val="28"/>
          <w:lang w:val="en-US" w:eastAsia="zh-CN"/>
        </w:rPr>
        <w:t>报名</w:t>
      </w:r>
      <w:r>
        <w:rPr>
          <w:rFonts w:hint="eastAsia" w:ascii="宋体" w:hAnsi="宋体" w:eastAsia="宋体" w:cs="宋体"/>
          <w:color w:val="auto"/>
          <w:sz w:val="28"/>
          <w:szCs w:val="28"/>
        </w:rPr>
        <w:t>队伍不够</w:t>
      </w:r>
      <w:r>
        <w:rPr>
          <w:rFonts w:hint="eastAsia" w:ascii="宋体" w:hAnsi="宋体" w:eastAsia="宋体" w:cs="宋体"/>
          <w:color w:val="auto"/>
          <w:sz w:val="28"/>
          <w:szCs w:val="28"/>
          <w:lang w:val="en-US" w:eastAsia="zh-CN"/>
        </w:rPr>
        <w:t>16支队伍，在第一轮淘汰赛后设置</w:t>
      </w:r>
      <w:r>
        <w:rPr>
          <w:rFonts w:hint="eastAsia" w:ascii="宋体" w:hAnsi="宋体" w:eastAsia="宋体" w:cs="宋体"/>
          <w:color w:val="auto"/>
          <w:sz w:val="28"/>
          <w:szCs w:val="28"/>
        </w:rPr>
        <w:t>复活赛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确定八强队伍</w:t>
      </w:r>
      <w:r>
        <w:rPr>
          <w:rFonts w:hint="eastAsia" w:ascii="宋体" w:hAnsi="宋体" w:eastAsia="宋体" w:cs="宋体"/>
          <w:color w:val="auto"/>
          <w:sz w:val="28"/>
          <w:szCs w:val="28"/>
        </w:rPr>
        <w:t>。</w:t>
      </w:r>
    </w:p>
    <w:p>
      <w:pPr>
        <w:tabs>
          <w:tab w:val="left" w:pos="1995"/>
        </w:tabs>
        <w:ind w:firstLine="600" w:firstLineChars="200"/>
        <w:rPr>
          <w:rFonts w:hint="default" w:ascii="宋体" w:hAnsi="宋体" w:eastAsia="宋体" w:cs="宋体"/>
          <w:color w:val="auto"/>
          <w:sz w:val="28"/>
          <w:szCs w:val="28"/>
          <w:lang w:val="en-US"/>
        </w:rPr>
      </w:pPr>
      <w:r>
        <w:rPr>
          <w:rFonts w:hint="eastAsia"/>
          <w:color w:val="auto"/>
          <w:sz w:val="30"/>
          <w:szCs w:val="30"/>
          <w:lang w:val="en-US" w:eastAsia="zh-CN"/>
        </w:rPr>
        <w:t>3、如设置复活</w:t>
      </w:r>
      <w:r>
        <w:rPr>
          <w:rFonts w:hint="eastAsia" w:ascii="宋体" w:hAnsi="宋体" w:eastAsia="宋体" w:cs="宋体"/>
          <w:color w:val="auto"/>
          <w:sz w:val="28"/>
          <w:szCs w:val="28"/>
          <w:lang w:val="en-US" w:eastAsia="zh-CN"/>
        </w:rPr>
        <w:t>赛，复活设置根据队伍情况将另行通知。</w:t>
      </w:r>
    </w:p>
    <w:p>
      <w:pPr>
        <w:numPr>
          <w:ilvl w:val="0"/>
          <w:numId w:val="1"/>
        </w:numPr>
        <w:rPr>
          <w:b/>
          <w:sz w:val="30"/>
          <w:szCs w:val="30"/>
        </w:rPr>
      </w:pPr>
      <w:r>
        <w:rPr>
          <w:b/>
          <w:sz w:val="30"/>
          <w:szCs w:val="30"/>
        </w:rPr>
        <w:t xml:space="preserve">竞赛规则 </w:t>
      </w:r>
    </w:p>
    <w:p>
      <w:pPr>
        <w:tabs>
          <w:tab w:val="left" w:pos="1995"/>
        </w:tabs>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（一）本次比赛在WFDF世界飞盘总会最新版本规则基础上进行如下比赛规定：</w:t>
      </w:r>
    </w:p>
    <w:p>
      <w:pPr>
        <w:tabs>
          <w:tab w:val="left" w:pos="1995"/>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1.比赛开始前2分钟，队长在观察员处报道，并猜盘（正、反面）决定第一分进攻、防守及得分区。</w:t>
      </w:r>
    </w:p>
    <w:p>
      <w:pPr>
        <w:tabs>
          <w:tab w:val="left" w:pos="1995"/>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2.比赛开始计时走表，仅暂停停表。</w:t>
      </w:r>
    </w:p>
    <w:p>
      <w:pPr>
        <w:tabs>
          <w:tab w:val="left" w:pos="199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3.每场比赛上半场</w:t>
      </w:r>
      <w:r>
        <w:rPr>
          <w:rFonts w:hint="eastAsia" w:ascii="宋体" w:hAnsi="宋体" w:eastAsia="宋体" w:cs="宋体"/>
          <w:sz w:val="28"/>
          <w:szCs w:val="28"/>
          <w:lang w:val="en-US" w:eastAsia="zh-CN"/>
        </w:rPr>
        <w:t>20</w:t>
      </w:r>
      <w:r>
        <w:rPr>
          <w:rFonts w:hint="eastAsia" w:ascii="宋体" w:hAnsi="宋体" w:eastAsia="宋体" w:cs="宋体"/>
          <w:sz w:val="28"/>
          <w:szCs w:val="28"/>
        </w:rPr>
        <w:t>分钟，下半场</w:t>
      </w:r>
      <w:r>
        <w:rPr>
          <w:rFonts w:hint="eastAsia" w:ascii="宋体" w:hAnsi="宋体" w:eastAsia="宋体" w:cs="宋体"/>
          <w:sz w:val="28"/>
          <w:szCs w:val="28"/>
          <w:lang w:val="en-US" w:eastAsia="zh-CN"/>
        </w:rPr>
        <w:t>20</w:t>
      </w:r>
      <w:r>
        <w:rPr>
          <w:rFonts w:hint="eastAsia" w:ascii="宋体" w:hAnsi="宋体" w:eastAsia="宋体" w:cs="宋体"/>
          <w:sz w:val="28"/>
          <w:szCs w:val="28"/>
        </w:rPr>
        <w:t>分钟，中场休息5分钟，上、下半场各有1次队伍暂停，暂停时间60秒（比赛时间截至后不可使用暂停），</w:t>
      </w:r>
      <w:r>
        <w:rPr>
          <w:rFonts w:hint="eastAsia" w:ascii="宋体" w:hAnsi="宋体" w:eastAsia="宋体" w:cs="宋体"/>
          <w:sz w:val="28"/>
          <w:szCs w:val="28"/>
          <w:lang w:val="en-US" w:eastAsia="zh-CN"/>
        </w:rPr>
        <w:t>9</w:t>
      </w:r>
      <w:r>
        <w:rPr>
          <w:rFonts w:hint="eastAsia" w:ascii="宋体" w:hAnsi="宋体" w:eastAsia="宋体" w:cs="宋体"/>
          <w:sz w:val="28"/>
          <w:szCs w:val="28"/>
        </w:rPr>
        <w:t>分制；</w:t>
      </w:r>
    </w:p>
    <w:p>
      <w:pPr>
        <w:tabs>
          <w:tab w:val="left" w:pos="1995"/>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u w:val="single"/>
        </w:rPr>
        <w:t>决赛比赛时间</w:t>
      </w:r>
      <w:r>
        <w:rPr>
          <w:rFonts w:hint="eastAsia" w:ascii="宋体" w:hAnsi="宋体" w:eastAsia="宋体" w:cs="宋体"/>
          <w:sz w:val="28"/>
          <w:szCs w:val="28"/>
          <w:u w:val="single"/>
          <w:lang w:val="en-US" w:eastAsia="zh-CN"/>
        </w:rPr>
        <w:t>6</w:t>
      </w:r>
      <w:r>
        <w:rPr>
          <w:rFonts w:hint="eastAsia" w:ascii="宋体" w:hAnsi="宋体" w:eastAsia="宋体" w:cs="宋体"/>
          <w:sz w:val="28"/>
          <w:szCs w:val="28"/>
          <w:u w:val="single"/>
        </w:rPr>
        <w:t>0分钟，上半场</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0分钟，下半场</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0分钟，上、下半场各有2次队伍暂停，</w:t>
      </w:r>
      <w:r>
        <w:rPr>
          <w:rFonts w:hint="eastAsia" w:ascii="宋体" w:hAnsi="宋体" w:eastAsia="宋体" w:cs="宋体"/>
          <w:sz w:val="28"/>
          <w:szCs w:val="28"/>
          <w:u w:val="single"/>
          <w:lang w:val="en-US" w:eastAsia="zh-CN"/>
        </w:rPr>
        <w:t>13</w:t>
      </w:r>
      <w:r>
        <w:rPr>
          <w:rFonts w:hint="eastAsia" w:ascii="宋体" w:hAnsi="宋体" w:eastAsia="宋体" w:cs="宋体"/>
          <w:sz w:val="28"/>
          <w:szCs w:val="28"/>
          <w:u w:val="single"/>
        </w:rPr>
        <w:t>分制</w:t>
      </w:r>
      <w:r>
        <w:rPr>
          <w:rFonts w:hint="eastAsia" w:ascii="宋体" w:hAnsi="宋体" w:eastAsia="宋体" w:cs="宋体"/>
          <w:sz w:val="28"/>
          <w:szCs w:val="28"/>
        </w:rPr>
        <w:t>。</w:t>
      </w:r>
    </w:p>
    <w:p>
      <w:pPr>
        <w:tabs>
          <w:tab w:val="left" w:pos="1995"/>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4.一次得分到下一分开盘时间：</w:t>
      </w:r>
      <w:r>
        <w:rPr>
          <w:rFonts w:hint="eastAsia" w:ascii="宋体" w:hAnsi="宋体" w:eastAsia="宋体" w:cs="宋体"/>
          <w:sz w:val="28"/>
          <w:szCs w:val="28"/>
          <w:lang w:val="en-US" w:eastAsia="zh-CN"/>
        </w:rPr>
        <w:t>40</w:t>
      </w:r>
      <w:r>
        <w:rPr>
          <w:rFonts w:hint="eastAsia" w:ascii="宋体" w:hAnsi="宋体" w:eastAsia="宋体" w:cs="宋体"/>
          <w:sz w:val="28"/>
          <w:szCs w:val="28"/>
        </w:rPr>
        <w:t>秒；比赛</w:t>
      </w:r>
      <w:r>
        <w:rPr>
          <w:rFonts w:hint="eastAsia" w:ascii="宋体" w:hAnsi="宋体" w:eastAsia="宋体" w:cs="宋体"/>
          <w:sz w:val="28"/>
          <w:szCs w:val="28"/>
          <w:lang w:val="en-US" w:eastAsia="zh-CN"/>
        </w:rPr>
        <w:t>中</w:t>
      </w:r>
      <w:r>
        <w:rPr>
          <w:rFonts w:hint="eastAsia" w:ascii="宋体" w:hAnsi="宋体" w:eastAsia="宋体" w:cs="宋体"/>
          <w:sz w:val="28"/>
          <w:szCs w:val="28"/>
        </w:rPr>
        <w:t>裁决商议时间：30秒。</w:t>
      </w:r>
    </w:p>
    <w:p>
      <w:pPr>
        <w:tabs>
          <w:tab w:val="left" w:pos="1995"/>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5.若时间结束</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半场、全场时间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该阶段立即结束</w:t>
      </w:r>
      <w:r>
        <w:rPr>
          <w:rFonts w:hint="eastAsia" w:ascii="宋体" w:hAnsi="宋体" w:eastAsia="宋体" w:cs="宋体"/>
          <w:sz w:val="28"/>
          <w:szCs w:val="28"/>
        </w:rPr>
        <w:t>，</w:t>
      </w:r>
      <w:r>
        <w:rPr>
          <w:rFonts w:hint="eastAsia" w:ascii="宋体" w:hAnsi="宋体" w:eastAsia="宋体" w:cs="宋体"/>
          <w:sz w:val="28"/>
          <w:szCs w:val="28"/>
          <w:lang w:val="en-US" w:eastAsia="zh-CN"/>
        </w:rPr>
        <w:t>若全场比赛结束，</w:t>
      </w:r>
      <w:r>
        <w:rPr>
          <w:rFonts w:hint="eastAsia" w:ascii="宋体" w:hAnsi="宋体" w:eastAsia="宋体" w:cs="宋体"/>
          <w:sz w:val="28"/>
          <w:szCs w:val="28"/>
        </w:rPr>
        <w:t>比分</w:t>
      </w:r>
      <w:r>
        <w:rPr>
          <w:rFonts w:hint="eastAsia" w:ascii="宋体" w:hAnsi="宋体" w:eastAsia="宋体" w:cs="宋体"/>
          <w:sz w:val="28"/>
          <w:szCs w:val="28"/>
          <w:lang w:val="en-US" w:eastAsia="zh-CN"/>
        </w:rPr>
        <w:t>相同</w:t>
      </w:r>
      <w:r>
        <w:rPr>
          <w:rFonts w:hint="eastAsia" w:ascii="宋体" w:hAnsi="宋体" w:eastAsia="宋体" w:cs="宋体"/>
          <w:sz w:val="28"/>
          <w:szCs w:val="28"/>
        </w:rPr>
        <w:t>，则直接</w:t>
      </w:r>
      <w:r>
        <w:rPr>
          <w:rFonts w:hint="eastAsia" w:ascii="宋体" w:hAnsi="宋体" w:eastAsia="宋体" w:cs="宋体"/>
          <w:sz w:val="28"/>
          <w:szCs w:val="28"/>
          <w:lang w:val="en-US" w:eastAsia="zh-CN"/>
        </w:rPr>
        <w:t>根据盘权，</w:t>
      </w:r>
      <w:r>
        <w:rPr>
          <w:rFonts w:hint="eastAsia" w:ascii="宋体" w:hAnsi="宋体" w:eastAsia="宋体" w:cs="宋体"/>
          <w:sz w:val="28"/>
          <w:szCs w:val="28"/>
        </w:rPr>
        <w:t>进入决胜分。</w:t>
      </w:r>
    </w:p>
    <w:p>
      <w:pPr>
        <w:pStyle w:val="10"/>
        <w:spacing w:line="360" w:lineRule="auto"/>
        <w:ind w:left="420" w:firstLine="0" w:firstLineChars="0"/>
        <w:textAlignment w:val="baseline"/>
        <w:rPr>
          <w:rFonts w:ascii="宋体" w:hAnsi="宋体" w:eastAsia="宋体" w:cs="宋体"/>
          <w:b/>
          <w:bCs/>
          <w:sz w:val="28"/>
          <w:szCs w:val="28"/>
        </w:rPr>
      </w:pPr>
      <w:r>
        <w:rPr>
          <w:rFonts w:hint="eastAsia" w:ascii="宋体" w:hAnsi="宋体" w:eastAsia="宋体" w:cs="宋体"/>
          <w:b/>
          <w:bCs/>
          <w:sz w:val="28"/>
          <w:szCs w:val="28"/>
        </w:rPr>
        <w:t>（二）场地规定</w:t>
      </w:r>
    </w:p>
    <w:p>
      <w:pPr>
        <w:pStyle w:val="10"/>
        <w:spacing w:line="360" w:lineRule="auto"/>
        <w:ind w:firstLine="560"/>
        <w:textAlignment w:val="baseline"/>
        <w:rPr>
          <w:rFonts w:ascii="宋体" w:hAnsi="宋体" w:eastAsia="宋体" w:cs="宋体"/>
          <w:sz w:val="28"/>
          <w:szCs w:val="28"/>
        </w:rPr>
      </w:pPr>
      <w:r>
        <w:rPr>
          <w:rFonts w:hint="eastAsia" w:ascii="宋体" w:hAnsi="宋体" w:eastAsia="宋体" w:cs="宋体"/>
          <w:sz w:val="28"/>
          <w:szCs w:val="28"/>
        </w:rPr>
        <w:t>比赛场地为长65米，宽2</w:t>
      </w:r>
      <w:r>
        <w:rPr>
          <w:rFonts w:hint="eastAsia" w:ascii="宋体" w:hAnsi="宋体" w:eastAsia="宋体" w:cs="宋体"/>
          <w:sz w:val="28"/>
          <w:szCs w:val="28"/>
          <w:lang w:val="en-US" w:eastAsia="zh-CN"/>
        </w:rPr>
        <w:t>4</w:t>
      </w:r>
      <w:r>
        <w:rPr>
          <w:rFonts w:hint="eastAsia" w:ascii="宋体" w:hAnsi="宋体" w:eastAsia="宋体" w:cs="宋体"/>
          <w:sz w:val="28"/>
          <w:szCs w:val="28"/>
        </w:rPr>
        <w:t>米的长方形，内含两个12.5*2</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米的得分区。 </w:t>
      </w:r>
    </w:p>
    <w:p>
      <w:pPr>
        <w:pStyle w:val="10"/>
        <w:spacing w:line="360" w:lineRule="auto"/>
        <w:ind w:left="420" w:firstLine="0" w:firstLineChars="0"/>
        <w:textAlignment w:val="baseline"/>
        <w:rPr>
          <w:rFonts w:ascii="宋体" w:hAnsi="宋体" w:eastAsia="宋体" w:cs="宋体"/>
          <w:b/>
          <w:bCs/>
          <w:sz w:val="28"/>
          <w:szCs w:val="28"/>
        </w:rPr>
      </w:pPr>
      <w:r>
        <w:rPr>
          <w:rFonts w:hint="eastAsia" w:ascii="宋体" w:hAnsi="宋体" w:eastAsia="宋体" w:cs="宋体"/>
          <w:b/>
          <w:bCs/>
          <w:sz w:val="28"/>
          <w:szCs w:val="28"/>
        </w:rPr>
        <w:t>（三）着装规定</w:t>
      </w:r>
    </w:p>
    <w:p>
      <w:pPr>
        <w:pStyle w:val="10"/>
        <w:spacing w:line="360" w:lineRule="auto"/>
        <w:ind w:firstLine="560"/>
        <w:textAlignment w:val="baseline"/>
        <w:rPr>
          <w:rFonts w:ascii="宋体" w:hAnsi="宋体" w:eastAsia="宋体" w:cs="宋体"/>
          <w:sz w:val="28"/>
          <w:szCs w:val="28"/>
        </w:rPr>
      </w:pPr>
      <w:r>
        <w:rPr>
          <w:rFonts w:hint="eastAsia" w:ascii="宋体" w:hAnsi="宋体" w:eastAsia="宋体" w:cs="宋体"/>
          <w:sz w:val="28"/>
          <w:szCs w:val="28"/>
        </w:rPr>
        <w:t>各参赛队须身穿统一的服装参赛，建议穿橡胶钉足球鞋或平底运动鞋，严禁使用硬钉鞋或皮鞋比赛。</w:t>
      </w:r>
    </w:p>
    <w:p>
      <w:pPr>
        <w:pStyle w:val="10"/>
        <w:spacing w:line="360" w:lineRule="auto"/>
        <w:ind w:left="420" w:firstLine="0" w:firstLineChars="0"/>
        <w:textAlignment w:val="baseline"/>
        <w:rPr>
          <w:rFonts w:ascii="宋体" w:hAnsi="宋体" w:eastAsia="宋体" w:cs="宋体"/>
          <w:b/>
          <w:bCs/>
          <w:sz w:val="28"/>
          <w:szCs w:val="28"/>
        </w:rPr>
      </w:pPr>
      <w:r>
        <w:rPr>
          <w:rFonts w:hint="eastAsia" w:ascii="宋体" w:hAnsi="宋体" w:eastAsia="宋体" w:cs="宋体"/>
          <w:b/>
          <w:bCs/>
          <w:sz w:val="28"/>
          <w:szCs w:val="28"/>
        </w:rPr>
        <w:t>（四）男女比例规定</w:t>
      </w:r>
    </w:p>
    <w:p>
      <w:pPr>
        <w:pStyle w:val="10"/>
        <w:spacing w:line="360" w:lineRule="auto"/>
        <w:ind w:firstLine="560"/>
        <w:textAlignment w:val="baseline"/>
        <w:rPr>
          <w:rFonts w:hint="eastAsia"/>
          <w:color w:val="auto"/>
          <w:sz w:val="30"/>
          <w:szCs w:val="30"/>
          <w:lang w:val="en-US" w:eastAsia="zh-CN"/>
        </w:rPr>
      </w:pPr>
      <w:r>
        <w:rPr>
          <w:rFonts w:hint="eastAsia"/>
          <w:color w:val="auto"/>
          <w:sz w:val="30"/>
          <w:szCs w:val="30"/>
          <w:lang w:val="en-US" w:eastAsia="zh-CN"/>
        </w:rPr>
        <w:t>本届比赛</w:t>
      </w:r>
      <w:r>
        <w:rPr>
          <w:rFonts w:hint="eastAsia" w:ascii="宋体" w:hAnsi="宋体" w:eastAsia="宋体" w:cs="宋体"/>
          <w:sz w:val="28"/>
          <w:szCs w:val="28"/>
        </w:rPr>
        <w:t>采用</w:t>
      </w:r>
      <w:r>
        <w:rPr>
          <w:rFonts w:hint="eastAsia"/>
          <w:color w:val="auto"/>
          <w:sz w:val="30"/>
          <w:szCs w:val="30"/>
          <w:lang w:val="en-US" w:eastAsia="zh-CN"/>
        </w:rPr>
        <w:t>五人制</w:t>
      </w:r>
      <w:r>
        <w:rPr>
          <w:rFonts w:hint="eastAsia" w:ascii="宋体" w:hAnsi="宋体" w:eastAsia="宋体" w:cs="宋体"/>
          <w:sz w:val="28"/>
          <w:szCs w:val="28"/>
        </w:rPr>
        <w:t>混合赛，场上</w:t>
      </w:r>
      <w:r>
        <w:rPr>
          <w:rFonts w:hint="eastAsia"/>
          <w:color w:val="auto"/>
          <w:sz w:val="30"/>
          <w:szCs w:val="30"/>
          <w:lang w:val="en-US" w:eastAsia="zh-CN"/>
        </w:rPr>
        <w:t>比赛</w:t>
      </w:r>
      <w:r>
        <w:rPr>
          <w:rFonts w:hint="eastAsia" w:ascii="宋体" w:hAnsi="宋体" w:eastAsia="宋体" w:cs="宋体"/>
          <w:sz w:val="28"/>
          <w:szCs w:val="28"/>
        </w:rPr>
        <w:t>男女</w:t>
      </w:r>
      <w:r>
        <w:rPr>
          <w:rFonts w:hint="eastAsia"/>
          <w:color w:val="auto"/>
          <w:sz w:val="30"/>
          <w:szCs w:val="30"/>
          <w:lang w:val="en-US" w:eastAsia="zh-CN"/>
        </w:rPr>
        <w:t>性别设置</w:t>
      </w:r>
      <w:r>
        <w:rPr>
          <w:rFonts w:hint="eastAsia" w:ascii="宋体" w:hAnsi="宋体" w:eastAsia="宋体" w:cs="宋体"/>
          <w:sz w:val="28"/>
          <w:szCs w:val="28"/>
        </w:rPr>
        <w:t>为</w:t>
      </w:r>
      <w:r>
        <w:rPr>
          <w:rFonts w:hint="eastAsia"/>
          <w:color w:val="auto"/>
          <w:sz w:val="30"/>
          <w:szCs w:val="30"/>
          <w:lang w:val="en-US" w:eastAsia="zh-CN"/>
        </w:rPr>
        <w:t>3男2女。</w:t>
      </w:r>
    </w:p>
    <w:p>
      <w:pPr>
        <w:jc w:val="left"/>
        <w:outlineLvl w:val="1"/>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九、飞盘精神</w:t>
      </w:r>
    </w:p>
    <w:p>
      <w:pPr>
        <w:pStyle w:val="10"/>
        <w:spacing w:line="360" w:lineRule="auto"/>
        <w:ind w:firstLine="560"/>
        <w:textAlignment w:val="baseline"/>
        <w:rPr>
          <w:rFonts w:ascii="宋体" w:hAnsi="宋体" w:eastAsia="宋体" w:cs="宋体"/>
          <w:sz w:val="28"/>
          <w:szCs w:val="28"/>
        </w:rPr>
      </w:pPr>
      <w:r>
        <w:rPr>
          <w:rFonts w:hint="eastAsia" w:ascii="宋体" w:hAnsi="宋体" w:eastAsia="宋体" w:cs="宋体"/>
          <w:sz w:val="28"/>
          <w:szCs w:val="28"/>
        </w:rPr>
        <w:t>极限飞盘是一项无肢体接触、自我裁判的体育运动。所有的场上选手都有责任执行和遵守规则。极限飞盘依靠于飞盘精神，而飞盘精神将公平比赛的责任放在了每一位场上选手身上。飞盘比赛中，相信没有场上选手会故意违反规则的，因此对于无意违反规则没有严厉的惩罚，而是采用模拟如果没有违反规则时最有可能发生的情况，来使得比赛继续进行。</w:t>
      </w:r>
    </w:p>
    <w:p>
      <w:pPr>
        <w:pStyle w:val="10"/>
        <w:spacing w:line="360" w:lineRule="auto"/>
        <w:ind w:firstLine="560"/>
        <w:textAlignment w:val="baseline"/>
        <w:rPr>
          <w:rFonts w:ascii="宋体" w:hAnsi="宋体" w:eastAsia="宋体" w:cs="宋体"/>
          <w:sz w:val="28"/>
          <w:szCs w:val="28"/>
        </w:rPr>
      </w:pPr>
      <w:r>
        <w:rPr>
          <w:rFonts w:hint="eastAsia" w:ascii="宋体" w:hAnsi="宋体" w:eastAsia="宋体" w:cs="宋体"/>
          <w:sz w:val="28"/>
          <w:szCs w:val="28"/>
        </w:rPr>
        <w:t>1.凡是参赛选手及队伍不得违背飞盘精神，干扰比赛，或者因为比赛活动而对相关他人发生言语或暴力行为，组委会将根据规则规定处理外，并视情节轻重，予以警告或取消比赛，如多次违反或产生严重语言或暴力冲突者，将永久取消在成都大学日后举办极限飞盘赛事的参赛资格。</w:t>
      </w:r>
    </w:p>
    <w:p>
      <w:pPr>
        <w:pStyle w:val="10"/>
        <w:spacing w:line="360" w:lineRule="auto"/>
        <w:ind w:firstLine="560"/>
        <w:textAlignment w:val="baseline"/>
        <w:rPr>
          <w:b/>
          <w:sz w:val="30"/>
          <w:szCs w:val="30"/>
        </w:rPr>
      </w:pPr>
      <w:r>
        <w:rPr>
          <w:rFonts w:hint="eastAsia" w:ascii="宋体" w:hAnsi="宋体" w:eastAsia="宋体" w:cs="宋体"/>
          <w:sz w:val="28"/>
          <w:szCs w:val="28"/>
        </w:rPr>
        <w:t>2.精神评分：比赛结束后，队员应该一起为对方队伍进行精神评分。分数为 0-4 分，2 分是正常得分；打 0 分或 4 分必须填写理由；出于帮助其他队伍提升其精神表现，鼓励在评分时写下想法，在评分时请不要基于特定的事件，而是以整支队伍的表现为准。</w:t>
      </w:r>
    </w:p>
    <w:p>
      <w:pPr>
        <w:rPr>
          <w:b/>
          <w:sz w:val="30"/>
          <w:szCs w:val="30"/>
        </w:rPr>
      </w:pPr>
      <w:r>
        <w:rPr>
          <w:rFonts w:hint="eastAsia"/>
          <w:b/>
          <w:sz w:val="30"/>
          <w:szCs w:val="30"/>
        </w:rPr>
        <w:t>十、报名</w:t>
      </w:r>
      <w:r>
        <w:rPr>
          <w:b/>
          <w:sz w:val="30"/>
          <w:szCs w:val="30"/>
        </w:rPr>
        <w:t>办法</w:t>
      </w:r>
    </w:p>
    <w:p>
      <w:pPr>
        <w:spacing w:line="540" w:lineRule="exact"/>
        <w:ind w:firstLine="600" w:firstLineChars="200"/>
        <w:rPr>
          <w:rFonts w:hint="default" w:eastAsiaTheme="minorEastAsia"/>
          <w:sz w:val="30"/>
          <w:szCs w:val="30"/>
          <w:lang w:val="en-US" w:eastAsia="zh-CN"/>
        </w:rPr>
      </w:pPr>
      <w:r>
        <w:rPr>
          <w:rFonts w:hint="eastAsia"/>
          <w:sz w:val="30"/>
          <w:szCs w:val="30"/>
        </w:rPr>
        <w:t>各</w:t>
      </w:r>
      <w:r>
        <w:rPr>
          <w:sz w:val="30"/>
          <w:szCs w:val="30"/>
        </w:rPr>
        <w:t>参赛队</w:t>
      </w:r>
      <w:r>
        <w:rPr>
          <w:rFonts w:hint="eastAsia"/>
          <w:sz w:val="30"/>
          <w:szCs w:val="30"/>
        </w:rPr>
        <w:t>须将本学院参赛</w:t>
      </w:r>
      <w:r>
        <w:rPr>
          <w:rFonts w:hint="eastAsia"/>
          <w:sz w:val="30"/>
          <w:szCs w:val="30"/>
          <w:lang w:val="en-US" w:eastAsia="zh-CN"/>
        </w:rPr>
        <w:t>报名表</w:t>
      </w:r>
      <w:r>
        <w:rPr>
          <w:rFonts w:hint="eastAsia"/>
          <w:sz w:val="30"/>
          <w:szCs w:val="30"/>
        </w:rPr>
        <w:t>电子表格</w:t>
      </w:r>
      <w:r>
        <w:rPr>
          <w:rFonts w:hint="eastAsia"/>
          <w:sz w:val="30"/>
          <w:szCs w:val="30"/>
          <w:lang w:eastAsia="zh-CN"/>
        </w:rPr>
        <w:t>（</w:t>
      </w:r>
      <w:r>
        <w:rPr>
          <w:rFonts w:hint="eastAsia"/>
          <w:sz w:val="30"/>
          <w:szCs w:val="30"/>
          <w:lang w:val="en-US" w:eastAsia="zh-CN"/>
        </w:rPr>
        <w:t>附件2</w:t>
      </w:r>
      <w:r>
        <w:rPr>
          <w:rFonts w:hint="eastAsia"/>
          <w:sz w:val="30"/>
          <w:szCs w:val="30"/>
          <w:lang w:eastAsia="zh-CN"/>
        </w:rPr>
        <w:t>）</w:t>
      </w:r>
      <w:r>
        <w:rPr>
          <w:rFonts w:hint="eastAsia"/>
          <w:sz w:val="30"/>
          <w:szCs w:val="30"/>
        </w:rPr>
        <w:t>于</w:t>
      </w:r>
      <w:r>
        <w:rPr>
          <w:rFonts w:hint="eastAsia"/>
          <w:sz w:val="30"/>
          <w:szCs w:val="30"/>
          <w:lang w:val="en-US" w:eastAsia="zh-CN"/>
        </w:rPr>
        <w:t>4</w:t>
      </w:r>
      <w:r>
        <w:rPr>
          <w:rFonts w:hint="eastAsia"/>
          <w:sz w:val="30"/>
          <w:szCs w:val="30"/>
        </w:rPr>
        <w:t>月</w:t>
      </w:r>
      <w:r>
        <w:rPr>
          <w:rFonts w:hint="eastAsia"/>
          <w:sz w:val="30"/>
          <w:szCs w:val="30"/>
          <w:lang w:val="en-US" w:eastAsia="zh-CN"/>
        </w:rPr>
        <w:t>7</w:t>
      </w:r>
      <w:r>
        <w:rPr>
          <w:rFonts w:hint="eastAsia"/>
          <w:sz w:val="30"/>
          <w:szCs w:val="30"/>
        </w:rPr>
        <w:t>日下午17</w:t>
      </w:r>
      <w:r>
        <w:rPr>
          <w:sz w:val="30"/>
          <w:szCs w:val="30"/>
        </w:rPr>
        <w:t>点</w:t>
      </w:r>
      <w:r>
        <w:rPr>
          <w:rFonts w:hint="eastAsia"/>
          <w:sz w:val="30"/>
          <w:szCs w:val="30"/>
        </w:rPr>
        <w:t>前发送到</w:t>
      </w:r>
      <w:r>
        <w:rPr>
          <w:rFonts w:hint="eastAsia"/>
          <w:sz w:val="30"/>
          <w:szCs w:val="30"/>
          <w:lang w:val="en-US" w:eastAsia="zh-CN"/>
        </w:rPr>
        <w:t>指定邮箱</w:t>
      </w:r>
      <w:r>
        <w:rPr>
          <w:rFonts w:hint="eastAsia"/>
          <w:sz w:val="30"/>
          <w:szCs w:val="30"/>
        </w:rPr>
        <w:t>：3043649961</w:t>
      </w:r>
      <w:r>
        <w:rPr>
          <w:rFonts w:hint="eastAsia"/>
          <w:sz w:val="30"/>
          <w:szCs w:val="30"/>
          <w:lang w:val="en-US" w:eastAsia="zh-CN"/>
        </w:rPr>
        <w:t>@qq.com</w:t>
      </w:r>
    </w:p>
    <w:p>
      <w:pPr>
        <w:spacing w:line="540" w:lineRule="exact"/>
        <w:ind w:firstLine="600" w:firstLineChars="200"/>
        <w:rPr>
          <w:sz w:val="30"/>
          <w:szCs w:val="30"/>
        </w:rPr>
      </w:pPr>
      <w:r>
        <w:rPr>
          <w:rFonts w:hint="eastAsia"/>
          <w:sz w:val="30"/>
          <w:szCs w:val="30"/>
        </w:rPr>
        <w:t xml:space="preserve">联系人姓名：曾世豪 </w:t>
      </w:r>
    </w:p>
    <w:p>
      <w:pPr>
        <w:spacing w:line="540" w:lineRule="exact"/>
        <w:ind w:firstLine="600" w:firstLineChars="200"/>
        <w:rPr>
          <w:rFonts w:hint="eastAsia"/>
          <w:sz w:val="30"/>
          <w:szCs w:val="30"/>
        </w:rPr>
      </w:pPr>
      <w:r>
        <w:rPr>
          <w:rFonts w:hint="eastAsia"/>
          <w:sz w:val="30"/>
          <w:szCs w:val="30"/>
        </w:rPr>
        <w:t xml:space="preserve">电话号码：13086391770 </w:t>
      </w:r>
    </w:p>
    <w:p>
      <w:pPr>
        <w:rPr>
          <w:rFonts w:hint="eastAsia"/>
          <w:b/>
          <w:sz w:val="30"/>
          <w:szCs w:val="30"/>
        </w:rPr>
      </w:pPr>
      <w:r>
        <w:rPr>
          <w:rFonts w:hint="eastAsia"/>
          <w:b/>
          <w:sz w:val="30"/>
          <w:szCs w:val="30"/>
        </w:rPr>
        <w:t>十一、奖励办法</w:t>
      </w:r>
    </w:p>
    <w:p>
      <w:pPr>
        <w:spacing w:line="540" w:lineRule="exact"/>
        <w:ind w:firstLine="640" w:firstLineChars="200"/>
        <w:rPr>
          <w:rFonts w:hint="eastAsia"/>
          <w:sz w:val="32"/>
          <w:szCs w:val="32"/>
        </w:rPr>
      </w:pPr>
      <w:r>
        <w:rPr>
          <w:rFonts w:hint="eastAsia"/>
          <w:sz w:val="32"/>
          <w:szCs w:val="32"/>
        </w:rPr>
        <w:t>比赛前三名队伍颁发奖杯、证书，四至八名颁发证书。</w:t>
      </w:r>
    </w:p>
    <w:p>
      <w:pPr>
        <w:rPr>
          <w:sz w:val="30"/>
          <w:szCs w:val="30"/>
        </w:rPr>
      </w:pPr>
      <w:r>
        <w:rPr>
          <w:b/>
          <w:sz w:val="30"/>
          <w:szCs w:val="30"/>
        </w:rPr>
        <w:t>十</w:t>
      </w:r>
      <w:r>
        <w:rPr>
          <w:rFonts w:hint="eastAsia"/>
          <w:b/>
          <w:sz w:val="30"/>
          <w:szCs w:val="30"/>
        </w:rPr>
        <w:t>二</w:t>
      </w:r>
      <w:r>
        <w:rPr>
          <w:b/>
          <w:sz w:val="30"/>
          <w:szCs w:val="30"/>
        </w:rPr>
        <w:t>、仲裁委员和裁判员</w:t>
      </w:r>
    </w:p>
    <w:p>
      <w:pPr>
        <w:ind w:firstLine="600" w:firstLineChars="200"/>
        <w:rPr>
          <w:sz w:val="30"/>
          <w:szCs w:val="30"/>
        </w:rPr>
      </w:pPr>
      <w:r>
        <w:rPr>
          <w:sz w:val="30"/>
          <w:szCs w:val="30"/>
        </w:rPr>
        <w:t>仲裁委员和裁判员由成都大学体育学院选派。</w:t>
      </w:r>
    </w:p>
    <w:p>
      <w:pPr>
        <w:rPr>
          <w:b/>
          <w:sz w:val="30"/>
          <w:szCs w:val="30"/>
        </w:rPr>
      </w:pPr>
      <w:r>
        <w:rPr>
          <w:b/>
          <w:sz w:val="30"/>
          <w:szCs w:val="30"/>
        </w:rPr>
        <w:t>十</w:t>
      </w:r>
      <w:r>
        <w:rPr>
          <w:rFonts w:hint="eastAsia"/>
          <w:b/>
          <w:sz w:val="30"/>
          <w:szCs w:val="30"/>
        </w:rPr>
        <w:t>三</w:t>
      </w:r>
      <w:r>
        <w:rPr>
          <w:b/>
          <w:sz w:val="30"/>
          <w:szCs w:val="30"/>
        </w:rPr>
        <w:t xml:space="preserve">、参赛管理 </w:t>
      </w:r>
    </w:p>
    <w:p>
      <w:pPr>
        <w:ind w:firstLine="600" w:firstLineChars="200"/>
        <w:rPr>
          <w:sz w:val="30"/>
          <w:szCs w:val="30"/>
        </w:rPr>
      </w:pPr>
      <w:r>
        <w:rPr>
          <w:rFonts w:hint="eastAsia"/>
          <w:sz w:val="30"/>
          <w:szCs w:val="30"/>
        </w:rPr>
        <w:t>1</w:t>
      </w:r>
      <w:r>
        <w:rPr>
          <w:sz w:val="30"/>
          <w:szCs w:val="30"/>
        </w:rPr>
        <w:t>.抓好本次比赛赛风赛纪和反兴奋剂工作，</w:t>
      </w:r>
      <w:r>
        <w:rPr>
          <w:rFonts w:hint="eastAsia"/>
          <w:sz w:val="30"/>
          <w:szCs w:val="30"/>
        </w:rPr>
        <w:t>各参赛队伍</w:t>
      </w:r>
      <w:r>
        <w:rPr>
          <w:sz w:val="30"/>
          <w:szCs w:val="30"/>
        </w:rPr>
        <w:t>积极配合主办单位做好本次比赛竞赛组织工作。</w:t>
      </w:r>
    </w:p>
    <w:p>
      <w:pPr>
        <w:ind w:firstLine="600" w:firstLineChars="200"/>
        <w:rPr>
          <w:sz w:val="30"/>
          <w:szCs w:val="30"/>
        </w:rPr>
      </w:pPr>
      <w:r>
        <w:rPr>
          <w:rFonts w:hint="eastAsia"/>
          <w:sz w:val="30"/>
          <w:szCs w:val="30"/>
        </w:rPr>
        <w:t>2</w:t>
      </w:r>
      <w:r>
        <w:rPr>
          <w:sz w:val="30"/>
          <w:szCs w:val="30"/>
        </w:rPr>
        <w:t xml:space="preserve">.大会组委会负责对参加运动员进行资格审查。凡对参赛运动员资格有异议者，应按照谁举报谁举证的原则，向组委会提交《申诉报告书》，经组委会查实后予以答复。凡不符合参赛规定的运动员直接取消参赛资格，已完成的比赛结果不再改变。 </w:t>
      </w:r>
    </w:p>
    <w:p>
      <w:pPr>
        <w:ind w:firstLine="600" w:firstLineChars="200"/>
        <w:rPr>
          <w:sz w:val="30"/>
          <w:szCs w:val="30"/>
        </w:rPr>
      </w:pPr>
      <w:r>
        <w:rPr>
          <w:rFonts w:hint="eastAsia"/>
          <w:sz w:val="30"/>
          <w:szCs w:val="30"/>
        </w:rPr>
        <w:t>3</w:t>
      </w:r>
      <w:r>
        <w:rPr>
          <w:sz w:val="30"/>
          <w:szCs w:val="30"/>
        </w:rPr>
        <w:t xml:space="preserve">.各参赛队须加强内部管理，严格纪律，须与大会组委会签订安全责任书（代表单位盖章），各队领队、教练在比赛期间认真履行管理职责，严防安全事故发生。 </w:t>
      </w:r>
    </w:p>
    <w:p>
      <w:pPr>
        <w:ind w:firstLine="600" w:firstLineChars="200"/>
        <w:rPr>
          <w:sz w:val="30"/>
          <w:szCs w:val="30"/>
        </w:rPr>
      </w:pPr>
      <w:r>
        <w:rPr>
          <w:rFonts w:hint="eastAsia"/>
          <w:sz w:val="30"/>
          <w:szCs w:val="30"/>
        </w:rPr>
        <w:t>4</w:t>
      </w:r>
      <w:r>
        <w:rPr>
          <w:sz w:val="30"/>
          <w:szCs w:val="30"/>
        </w:rPr>
        <w:t xml:space="preserve">.各参赛队领队和教练员须对参赛运动员进行安全知识 的宣传教育，增强参赛运动员的安全意识和自我保护意识。各参赛单位须为参赛运动员在所在地办理好体检和人身意外伤害保险，比赛期间出现意外事故，均由各参赛单位与保险公司按相关保险规定处理。 </w:t>
      </w:r>
    </w:p>
    <w:p>
      <w:pPr>
        <w:ind w:firstLine="600" w:firstLineChars="200"/>
        <w:rPr>
          <w:sz w:val="30"/>
          <w:szCs w:val="30"/>
        </w:rPr>
      </w:pPr>
      <w:r>
        <w:rPr>
          <w:sz w:val="30"/>
          <w:szCs w:val="30"/>
        </w:rPr>
        <w:t xml:space="preserve">5.各参赛队须加强赛风赛纪教育管理工作，严格遵守赛风赛纪各项规定，坚决杜绝任何违规违纪行为和事件发生。 </w:t>
      </w:r>
    </w:p>
    <w:p>
      <w:pPr>
        <w:ind w:firstLine="600" w:firstLineChars="200"/>
        <w:rPr>
          <w:sz w:val="30"/>
          <w:szCs w:val="30"/>
        </w:rPr>
      </w:pPr>
      <w:r>
        <w:rPr>
          <w:rFonts w:hint="eastAsia"/>
          <w:sz w:val="30"/>
          <w:szCs w:val="30"/>
        </w:rPr>
        <w:t>6</w:t>
      </w:r>
      <w:r>
        <w:rPr>
          <w:sz w:val="30"/>
          <w:szCs w:val="30"/>
        </w:rPr>
        <w:t>.各参赛队如对竞赛结果或裁判判罚有异议，可按照相关规定程序和要求进行申诉。</w:t>
      </w:r>
    </w:p>
    <w:p>
      <w:pPr>
        <w:ind w:firstLine="600" w:firstLineChars="200"/>
        <w:rPr>
          <w:sz w:val="30"/>
          <w:szCs w:val="30"/>
        </w:rPr>
      </w:pPr>
      <w:r>
        <w:rPr>
          <w:rFonts w:hint="eastAsia"/>
          <w:sz w:val="30"/>
          <w:szCs w:val="30"/>
        </w:rPr>
        <w:t>7</w:t>
      </w:r>
      <w:r>
        <w:rPr>
          <w:sz w:val="30"/>
          <w:szCs w:val="30"/>
        </w:rPr>
        <w:t>.为保证办赛质量，提高赛事组织水平，组委会将派遣竞赛官员，指导各开展赛事筹备、竞赛组织、人员培训、比赛监督等工作。</w:t>
      </w:r>
    </w:p>
    <w:p>
      <w:pPr>
        <w:rPr>
          <w:rFonts w:ascii="宋体" w:hAnsi="宋体"/>
          <w:b/>
          <w:bCs/>
          <w:color w:val="000000"/>
          <w:sz w:val="30"/>
          <w:szCs w:val="30"/>
        </w:rPr>
      </w:pPr>
      <w:r>
        <w:rPr>
          <w:rFonts w:hint="eastAsia" w:ascii="宋体" w:hAnsi="宋体"/>
          <w:b/>
          <w:bCs/>
          <w:color w:val="000000"/>
          <w:sz w:val="30"/>
          <w:szCs w:val="30"/>
          <w:lang w:val="en-US" w:eastAsia="zh-CN"/>
        </w:rPr>
        <w:t>十四、</w:t>
      </w:r>
      <w:r>
        <w:rPr>
          <w:rFonts w:hint="eastAsia" w:ascii="宋体" w:hAnsi="宋体"/>
          <w:b/>
          <w:bCs/>
          <w:color w:val="000000"/>
          <w:sz w:val="30"/>
          <w:szCs w:val="30"/>
        </w:rPr>
        <w:t>本规程最终解释权归组委会，未尽事宜另行通知。</w:t>
      </w:r>
    </w:p>
    <w:p>
      <w:r>
        <w:rPr>
          <w:rFonts w:hint="eastAsia" w:ascii="宋体" w:hAnsi="宋体"/>
          <w:b/>
          <w:bCs/>
          <w:color w:val="000000"/>
          <w:sz w:val="30"/>
          <w:szCs w:val="30"/>
        </w:rPr>
        <w:t xml:space="preserve">                                   2023年3月20日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3A1A1"/>
    <w:multiLevelType w:val="singleLevel"/>
    <w:tmpl w:val="CB13A1A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FC5CE7"/>
    <w:rsid w:val="00092361"/>
    <w:rsid w:val="000B192B"/>
    <w:rsid w:val="000F202A"/>
    <w:rsid w:val="001A4BD3"/>
    <w:rsid w:val="002D2FD7"/>
    <w:rsid w:val="003E30E7"/>
    <w:rsid w:val="004102FC"/>
    <w:rsid w:val="004F1889"/>
    <w:rsid w:val="00625AE3"/>
    <w:rsid w:val="00662702"/>
    <w:rsid w:val="006D4FC9"/>
    <w:rsid w:val="007104C2"/>
    <w:rsid w:val="007C7F91"/>
    <w:rsid w:val="008718B5"/>
    <w:rsid w:val="008975A3"/>
    <w:rsid w:val="00C17B63"/>
    <w:rsid w:val="00C42944"/>
    <w:rsid w:val="00C5218A"/>
    <w:rsid w:val="00CE214E"/>
    <w:rsid w:val="00D050C5"/>
    <w:rsid w:val="00D249D4"/>
    <w:rsid w:val="00D3351B"/>
    <w:rsid w:val="00E258C5"/>
    <w:rsid w:val="00E37CB1"/>
    <w:rsid w:val="00F42072"/>
    <w:rsid w:val="00F6512A"/>
    <w:rsid w:val="00F94461"/>
    <w:rsid w:val="00FA1585"/>
    <w:rsid w:val="00FC5A52"/>
    <w:rsid w:val="00FC5CE7"/>
    <w:rsid w:val="04520E98"/>
    <w:rsid w:val="082E6259"/>
    <w:rsid w:val="0A6C0264"/>
    <w:rsid w:val="0D4A5F0F"/>
    <w:rsid w:val="1CCC06EE"/>
    <w:rsid w:val="22804E72"/>
    <w:rsid w:val="34C543B4"/>
    <w:rsid w:val="35583062"/>
    <w:rsid w:val="38D96215"/>
    <w:rsid w:val="399B34CA"/>
    <w:rsid w:val="45E76415"/>
    <w:rsid w:val="510D2AA8"/>
    <w:rsid w:val="53180400"/>
    <w:rsid w:val="594725F9"/>
    <w:rsid w:val="670342DE"/>
    <w:rsid w:val="71800953"/>
    <w:rsid w:val="77BB45A0"/>
    <w:rsid w:val="77C5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szCs w:val="24"/>
    </w:r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2011</Words>
  <Characters>2103</Characters>
  <Lines>15</Lines>
  <Paragraphs>4</Paragraphs>
  <TotalTime>1</TotalTime>
  <ScaleCrop>false</ScaleCrop>
  <LinksUpToDate>false</LinksUpToDate>
  <CharactersWithSpaces>2163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2023-03-20T10:51:00Z</dcterms:created>
  <dc:creator>Lenovo</dc:creator>
  <cp:lastModifiedBy>lei</cp:lastModifiedBy>
  <dcterms:modified xsi:type="dcterms:W3CDTF">2023-03-29T05:11:49Z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826664E3522B433DA9ACCB0D2C9A3F7F</vt:lpwstr>
  </property>
</Properties>
</file>