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附件1</w:t>
      </w:r>
    </w:p>
    <w:p>
      <w:pPr>
        <w:shd w:val="clear" w:color="auto" w:fill="FFFFFF"/>
        <w:adjustRightInd/>
        <w:snapToGrid/>
        <w:spacing w:after="0"/>
        <w:jc w:val="center"/>
        <w:rPr>
          <w:rFonts w:hint="eastAsia" w:ascii="黑体" w:hAnsi="黑体" w:eastAsia="黑体" w:cs="宋体"/>
          <w:b w:val="0"/>
          <w:bCs w:val="0"/>
          <w:sz w:val="44"/>
          <w:szCs w:val="44"/>
        </w:rPr>
      </w:pPr>
      <w:r>
        <w:rPr>
          <w:rFonts w:hint="eastAsia" w:ascii="黑体" w:hAnsi="黑体" w:eastAsia="黑体" w:cs="宋体"/>
          <w:b w:val="0"/>
          <w:bCs w:val="0"/>
          <w:sz w:val="44"/>
          <w:szCs w:val="44"/>
        </w:rPr>
        <w:t>“爱成都 爱成大 迎大运”成都大学第六届</w:t>
      </w:r>
    </w:p>
    <w:p>
      <w:pPr>
        <w:shd w:val="clear" w:color="auto" w:fill="FFFFFF"/>
        <w:adjustRightInd/>
        <w:snapToGrid/>
        <w:spacing w:after="0"/>
        <w:jc w:val="center"/>
        <w:rPr>
          <w:rFonts w:ascii="黑体" w:hAnsi="黑体" w:eastAsia="黑体" w:cs="宋体"/>
          <w:b w:val="0"/>
          <w:bCs w:val="0"/>
          <w:sz w:val="44"/>
          <w:szCs w:val="44"/>
        </w:rPr>
      </w:pPr>
      <w:r>
        <w:rPr>
          <w:rFonts w:hint="eastAsia" w:ascii="黑体" w:hAnsi="黑体" w:eastAsia="黑体" w:cs="宋体"/>
          <w:b w:val="0"/>
          <w:bCs w:val="0"/>
          <w:sz w:val="44"/>
          <w:szCs w:val="44"/>
        </w:rPr>
        <w:t>定向比赛竞赛规程</w:t>
      </w:r>
    </w:p>
    <w:p>
      <w:pPr>
        <w:shd w:val="clear" w:color="auto" w:fill="FFFFFF"/>
        <w:adjustRightInd/>
        <w:snapToGrid/>
        <w:spacing w:after="0"/>
        <w:jc w:val="center"/>
        <w:rPr>
          <w:rFonts w:ascii="宋体" w:hAnsi="宋体" w:eastAsia="宋体" w:cs="宋体"/>
          <w:b/>
          <w:bCs/>
          <w:sz w:val="32"/>
          <w:szCs w:val="32"/>
        </w:rPr>
      </w:pP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一、主办单位</w:t>
      </w:r>
    </w:p>
    <w:p>
      <w:pPr>
        <w:widowControl w:val="0"/>
        <w:adjustRightInd/>
        <w:snapToGrid/>
        <w:spacing w:after="0" w:line="360" w:lineRule="auto"/>
        <w:ind w:firstLine="480" w:firstLineChars="200"/>
        <w:rPr>
          <w:rFonts w:ascii="宋体" w:hAnsi="宋体" w:cs="宋体"/>
          <w:sz w:val="24"/>
          <w:szCs w:val="24"/>
        </w:rPr>
      </w:pPr>
      <w:r>
        <w:rPr>
          <w:rFonts w:hint="eastAsia" w:ascii="宋体" w:hAnsi="宋体" w:eastAsia="宋体" w:cs="宋体"/>
          <w:bCs/>
          <w:kern w:val="2"/>
          <w:sz w:val="24"/>
          <w:szCs w:val="24"/>
        </w:rPr>
        <w:t>成都大学体育运动委员会</w:t>
      </w:r>
      <w:r>
        <w:rPr>
          <w:rFonts w:hint="eastAsia" w:ascii="宋体" w:hAnsi="宋体" w:cs="宋体"/>
          <w:sz w:val="24"/>
          <w:szCs w:val="24"/>
        </w:rPr>
        <w:t xml:space="preserve"> </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共青团成都大学委员会</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二、承办单位</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成都大学体育学院</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成都大学攀岩定向协会</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三、比赛时间、地点与流程</w:t>
      </w:r>
    </w:p>
    <w:p>
      <w:pPr>
        <w:widowControl w:val="0"/>
        <w:adjustRightInd/>
        <w:snapToGrid/>
        <w:spacing w:after="0" w:line="360" w:lineRule="auto"/>
        <w:ind w:firstLine="560" w:firstLineChars="200"/>
        <w:rPr>
          <w:rFonts w:ascii="宋体" w:hAnsi="宋体" w:eastAsia="宋体" w:cs="宋体"/>
          <w:bCs/>
          <w:kern w:val="2"/>
          <w:sz w:val="24"/>
          <w:szCs w:val="24"/>
        </w:rPr>
      </w:pPr>
      <w:r>
        <w:rPr>
          <w:rFonts w:hint="eastAsia" w:ascii="宋体" w:hAnsi="宋体" w:eastAsia="宋体" w:cs="宋体"/>
          <w:kern w:val="2"/>
          <w:sz w:val="28"/>
          <w:szCs w:val="28"/>
        </w:rPr>
        <w:t xml:space="preserve">   </w:t>
      </w:r>
      <w:r>
        <w:rPr>
          <w:rFonts w:hint="eastAsia" w:ascii="宋体" w:hAnsi="宋体" w:eastAsia="宋体" w:cs="宋体"/>
          <w:bCs/>
          <w:kern w:val="2"/>
          <w:sz w:val="24"/>
          <w:szCs w:val="24"/>
        </w:rPr>
        <w:t xml:space="preserve"> 1.时间：20</w:t>
      </w:r>
      <w:r>
        <w:rPr>
          <w:rFonts w:ascii="宋体" w:hAnsi="宋体" w:eastAsia="宋体" w:cs="宋体"/>
          <w:bCs/>
          <w:kern w:val="2"/>
          <w:sz w:val="24"/>
          <w:szCs w:val="24"/>
        </w:rPr>
        <w:t>21</w:t>
      </w:r>
      <w:r>
        <w:rPr>
          <w:rFonts w:hint="eastAsia" w:ascii="宋体" w:hAnsi="宋体" w:eastAsia="宋体" w:cs="宋体"/>
          <w:bCs/>
          <w:kern w:val="2"/>
          <w:sz w:val="24"/>
          <w:szCs w:val="24"/>
        </w:rPr>
        <w:t>年</w:t>
      </w:r>
      <w:r>
        <w:rPr>
          <w:rFonts w:ascii="宋体" w:hAnsi="宋体" w:eastAsia="宋体" w:cs="宋体"/>
          <w:bCs/>
          <w:kern w:val="2"/>
          <w:sz w:val="24"/>
          <w:szCs w:val="24"/>
        </w:rPr>
        <w:t>4</w:t>
      </w:r>
      <w:r>
        <w:rPr>
          <w:rFonts w:hint="eastAsia" w:ascii="宋体" w:hAnsi="宋体" w:eastAsia="宋体" w:cs="宋体"/>
          <w:bCs/>
          <w:kern w:val="2"/>
          <w:sz w:val="24"/>
          <w:szCs w:val="24"/>
        </w:rPr>
        <w:t>月</w:t>
      </w:r>
      <w:r>
        <w:rPr>
          <w:rFonts w:ascii="宋体" w:hAnsi="宋体" w:eastAsia="宋体" w:cs="宋体"/>
          <w:bCs/>
          <w:kern w:val="2"/>
          <w:sz w:val="24"/>
          <w:szCs w:val="24"/>
        </w:rPr>
        <w:t>17</w:t>
      </w:r>
      <w:r>
        <w:rPr>
          <w:rFonts w:hint="eastAsia" w:ascii="宋体" w:hAnsi="宋体" w:eastAsia="宋体" w:cs="宋体"/>
          <w:bCs/>
          <w:kern w:val="2"/>
          <w:sz w:val="24"/>
          <w:szCs w:val="24"/>
        </w:rPr>
        <w:t>日（周六）</w:t>
      </w:r>
    </w:p>
    <w:p>
      <w:pPr>
        <w:widowControl w:val="0"/>
        <w:adjustRightInd/>
        <w:snapToGrid/>
        <w:spacing w:after="0" w:line="360" w:lineRule="auto"/>
        <w:ind w:firstLine="560" w:firstLineChars="200"/>
        <w:rPr>
          <w:rFonts w:hint="eastAsia" w:ascii="宋体" w:hAnsi="宋体" w:eastAsia="宋体" w:cs="宋体"/>
          <w:bCs/>
          <w:kern w:val="2"/>
          <w:sz w:val="24"/>
          <w:szCs w:val="24"/>
        </w:rPr>
      </w:pPr>
      <w:r>
        <w:rPr>
          <w:rFonts w:hint="eastAsia" w:ascii="宋体" w:hAnsi="宋体" w:eastAsia="宋体" w:cs="宋体"/>
          <w:kern w:val="2"/>
          <w:sz w:val="28"/>
          <w:szCs w:val="28"/>
        </w:rPr>
        <w:t xml:space="preserve">    </w:t>
      </w:r>
      <w:r>
        <w:rPr>
          <w:rFonts w:hint="eastAsia" w:ascii="宋体" w:hAnsi="宋体" w:eastAsia="宋体" w:cs="宋体"/>
          <w:bCs/>
          <w:kern w:val="2"/>
          <w:sz w:val="24"/>
          <w:szCs w:val="24"/>
        </w:rPr>
        <w:t>2.地点：老图书馆</w:t>
      </w:r>
    </w:p>
    <w:p>
      <w:pPr>
        <w:widowControl w:val="0"/>
        <w:adjustRightInd/>
        <w:snapToGrid/>
        <w:spacing w:after="0" w:line="360" w:lineRule="auto"/>
        <w:ind w:firstLine="1200" w:firstLineChars="500"/>
        <w:rPr>
          <w:rFonts w:hint="eastAsia" w:ascii="宋体" w:hAnsi="宋体" w:eastAsia="宋体" w:cs="宋体"/>
          <w:bCs/>
          <w:kern w:val="2"/>
          <w:sz w:val="24"/>
          <w:szCs w:val="24"/>
        </w:rPr>
      </w:pPr>
      <w:bookmarkStart w:id="0" w:name="_GoBack"/>
      <w:bookmarkEnd w:id="0"/>
      <w:r>
        <w:rPr>
          <w:rFonts w:hint="eastAsia" w:ascii="宋体" w:hAnsi="宋体" w:eastAsia="宋体" w:cs="宋体"/>
          <w:bCs/>
          <w:kern w:val="2"/>
          <w:sz w:val="24"/>
          <w:szCs w:val="24"/>
        </w:rPr>
        <w:t>3.比赛流程：</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1</w:t>
      </w:r>
      <w:r>
        <w:rPr>
          <w:rFonts w:ascii="宋体" w:hAnsi="宋体" w:eastAsia="宋体" w:cs="宋体"/>
          <w:bCs/>
          <w:kern w:val="2"/>
          <w:sz w:val="24"/>
          <w:szCs w:val="24"/>
        </w:rPr>
        <w:t>4</w:t>
      </w:r>
      <w:r>
        <w:rPr>
          <w:rFonts w:hint="eastAsia" w:ascii="宋体" w:hAnsi="宋体" w:eastAsia="宋体" w:cs="宋体"/>
          <w:bCs/>
          <w:kern w:val="2"/>
          <w:sz w:val="24"/>
          <w:szCs w:val="24"/>
        </w:rPr>
        <w:t>:00-1</w:t>
      </w:r>
      <w:r>
        <w:rPr>
          <w:rFonts w:ascii="宋体" w:hAnsi="宋体" w:eastAsia="宋体" w:cs="宋体"/>
          <w:bCs/>
          <w:kern w:val="2"/>
          <w:sz w:val="24"/>
          <w:szCs w:val="24"/>
        </w:rPr>
        <w:t>4</w:t>
      </w:r>
      <w:r>
        <w:rPr>
          <w:rFonts w:hint="eastAsia" w:ascii="宋体" w:hAnsi="宋体" w:eastAsia="宋体" w:cs="宋体"/>
          <w:bCs/>
          <w:kern w:val="2"/>
          <w:sz w:val="24"/>
          <w:szCs w:val="24"/>
        </w:rPr>
        <w:t>:10  活动报到</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14:15-14:30  比赛检录</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14:35-14:50  活动热身</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15:00        比赛开始 </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w:t>
      </w:r>
      <w:r>
        <w:rPr>
          <w:rFonts w:ascii="宋体" w:hAnsi="宋体" w:eastAsia="宋体" w:cs="宋体"/>
          <w:bCs/>
          <w:kern w:val="2"/>
          <w:sz w:val="24"/>
          <w:szCs w:val="24"/>
        </w:rPr>
        <w:t>17</w:t>
      </w:r>
      <w:r>
        <w:rPr>
          <w:rFonts w:hint="eastAsia" w:ascii="宋体" w:hAnsi="宋体" w:eastAsia="宋体" w:cs="宋体"/>
          <w:bCs/>
          <w:kern w:val="2"/>
          <w:sz w:val="24"/>
          <w:szCs w:val="24"/>
        </w:rPr>
        <w:t>:00        比赛结束</w:t>
      </w:r>
    </w:p>
    <w:p>
      <w:pPr>
        <w:widowControl w:val="0"/>
        <w:adjustRightInd/>
        <w:snapToGrid/>
        <w:spacing w:after="0" w:line="360" w:lineRule="auto"/>
        <w:rPr>
          <w:rFonts w:hint="eastAsia" w:ascii="宋体" w:hAnsi="宋体" w:eastAsia="宋体" w:cs="宋体"/>
          <w:b/>
          <w:kern w:val="2"/>
          <w:sz w:val="28"/>
          <w:szCs w:val="28"/>
        </w:rPr>
      </w:pPr>
      <w:r>
        <w:rPr>
          <w:rFonts w:hint="eastAsia" w:ascii="宋体" w:hAnsi="宋体" w:eastAsia="宋体" w:cs="宋体"/>
          <w:b/>
          <w:kern w:val="2"/>
          <w:sz w:val="28"/>
          <w:szCs w:val="28"/>
        </w:rPr>
        <w:t>四、竞赛项目和组别</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1.竞赛项目：男子百米定向赛、女子百米定向赛</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2.竞赛组别：专业组（体育专业学生）、公开组（非体育专业学生）</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五、比赛规则</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color w:val="3E3E3E"/>
          <w:sz w:val="24"/>
          <w:szCs w:val="24"/>
          <w:shd w:val="clear" w:color="auto" w:fill="FFFFFF"/>
        </w:rPr>
        <w:t xml:space="preserve"> </w:t>
      </w:r>
      <w:r>
        <w:rPr>
          <w:rFonts w:hint="eastAsia" w:ascii="宋体" w:hAnsi="宋体" w:eastAsia="宋体" w:cs="宋体"/>
          <w:bCs/>
          <w:kern w:val="2"/>
          <w:sz w:val="24"/>
          <w:szCs w:val="24"/>
        </w:rPr>
        <w:t>活动参与者根据组织方统一设置的地图路线，按顺序到访检查点，最后正确完成赛事且所用比赛时间最短的成绩有效者为赛事优胜者。</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参照《中国学生定向竞赛规则（2014年12月试行版）》执行。</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六、参赛资格</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1.凡是我校获得正式学籍的普通高等学校全日制本、专科学生及研究生，已经购买保险(学生平安人身意外伤害保险)均可报名参赛。</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2.一经发现报名运动员中存在无参赛资格的运动员将无条件取消该运动员成绩，并通报所在学院。 </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3.参赛运动员须具备参加定向比赛的能力（包括身体、技术和对天气等的适应能力），参赛个人对自己的安全负全部责任。</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4.参赛运动员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七、报名规定</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1.报名截止日期：20</w:t>
      </w:r>
      <w:r>
        <w:rPr>
          <w:rFonts w:ascii="宋体" w:hAnsi="宋体" w:eastAsia="宋体" w:cs="宋体"/>
          <w:bCs/>
          <w:kern w:val="2"/>
          <w:sz w:val="24"/>
          <w:szCs w:val="24"/>
        </w:rPr>
        <w:t>21</w:t>
      </w:r>
      <w:r>
        <w:rPr>
          <w:rFonts w:hint="eastAsia" w:ascii="宋体" w:hAnsi="宋体" w:eastAsia="宋体" w:cs="宋体"/>
          <w:bCs/>
          <w:kern w:val="2"/>
          <w:sz w:val="24"/>
          <w:szCs w:val="24"/>
        </w:rPr>
        <w:t>年</w:t>
      </w:r>
      <w:r>
        <w:rPr>
          <w:rFonts w:ascii="宋体" w:hAnsi="宋体" w:eastAsia="宋体" w:cs="宋体"/>
          <w:bCs/>
          <w:kern w:val="2"/>
          <w:sz w:val="24"/>
          <w:szCs w:val="24"/>
        </w:rPr>
        <w:t>4</w:t>
      </w:r>
      <w:r>
        <w:rPr>
          <w:rFonts w:hint="eastAsia" w:ascii="宋体" w:hAnsi="宋体" w:eastAsia="宋体" w:cs="宋体"/>
          <w:bCs/>
          <w:kern w:val="2"/>
          <w:sz w:val="24"/>
          <w:szCs w:val="24"/>
        </w:rPr>
        <w:t>月</w:t>
      </w:r>
      <w:r>
        <w:rPr>
          <w:rFonts w:ascii="宋体" w:hAnsi="宋体" w:eastAsia="宋体" w:cs="宋体"/>
          <w:bCs/>
          <w:kern w:val="2"/>
          <w:sz w:val="24"/>
          <w:szCs w:val="24"/>
        </w:rPr>
        <w:t>13</w:t>
      </w:r>
      <w:r>
        <w:rPr>
          <w:rFonts w:hint="eastAsia" w:ascii="宋体" w:hAnsi="宋体" w:eastAsia="宋体" w:cs="宋体"/>
          <w:bCs/>
          <w:kern w:val="2"/>
          <w:sz w:val="24"/>
          <w:szCs w:val="24"/>
        </w:rPr>
        <w:t>日20:00，以收到正式准确的报名信息先后顺序确定参赛名单，具体参赛名单及出发批次表会在</w:t>
      </w:r>
      <w:r>
        <w:rPr>
          <w:rFonts w:ascii="宋体" w:hAnsi="宋体" w:eastAsia="宋体" w:cs="宋体"/>
          <w:bCs/>
          <w:kern w:val="2"/>
          <w:sz w:val="24"/>
          <w:szCs w:val="24"/>
        </w:rPr>
        <w:t>4</w:t>
      </w:r>
      <w:r>
        <w:rPr>
          <w:rFonts w:hint="eastAsia" w:ascii="宋体" w:hAnsi="宋体" w:eastAsia="宋体" w:cs="宋体"/>
          <w:bCs/>
          <w:kern w:val="2"/>
          <w:sz w:val="24"/>
          <w:szCs w:val="24"/>
        </w:rPr>
        <w:t>月</w:t>
      </w:r>
      <w:r>
        <w:rPr>
          <w:rFonts w:ascii="宋体" w:hAnsi="宋体" w:eastAsia="宋体" w:cs="宋体"/>
          <w:bCs/>
          <w:kern w:val="2"/>
          <w:sz w:val="24"/>
          <w:szCs w:val="24"/>
        </w:rPr>
        <w:t>16</w:t>
      </w:r>
      <w:r>
        <w:rPr>
          <w:rFonts w:hint="eastAsia" w:ascii="宋体" w:hAnsi="宋体" w:eastAsia="宋体" w:cs="宋体"/>
          <w:bCs/>
          <w:kern w:val="2"/>
          <w:sz w:val="24"/>
          <w:szCs w:val="24"/>
        </w:rPr>
        <w:t>日2</w:t>
      </w:r>
      <w:r>
        <w:rPr>
          <w:rFonts w:ascii="宋体" w:hAnsi="宋体" w:eastAsia="宋体" w:cs="宋体"/>
          <w:bCs/>
          <w:kern w:val="2"/>
          <w:sz w:val="24"/>
          <w:szCs w:val="24"/>
        </w:rPr>
        <w:t>0</w:t>
      </w:r>
      <w:r>
        <w:rPr>
          <w:rFonts w:hint="eastAsia" w:ascii="宋体" w:hAnsi="宋体" w:eastAsia="宋体" w:cs="宋体"/>
          <w:bCs/>
          <w:kern w:val="2"/>
          <w:sz w:val="24"/>
          <w:szCs w:val="24"/>
        </w:rPr>
        <w:t>:00公布到第六届定向比赛交流QQ群</w:t>
      </w:r>
      <w:r>
        <w:rPr>
          <w:rFonts w:ascii="宋体" w:hAnsi="宋体" w:eastAsia="宋体" w:cs="宋体"/>
          <w:bCs/>
          <w:kern w:val="2"/>
          <w:sz w:val="24"/>
          <w:szCs w:val="24"/>
        </w:rPr>
        <w:t>946112490</w:t>
      </w:r>
      <w:r>
        <w:rPr>
          <w:rFonts w:hint="eastAsia" w:ascii="宋体" w:hAnsi="宋体" w:eastAsia="宋体" w:cs="宋体"/>
          <w:bCs/>
          <w:kern w:val="2"/>
          <w:sz w:val="24"/>
          <w:szCs w:val="24"/>
        </w:rPr>
        <w:t>。</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2.线上报名：            </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点击网页链接</w:t>
      </w:r>
      <w:r>
        <w:fldChar w:fldCharType="begin"/>
      </w:r>
      <w:r>
        <w:instrText xml:space="preserve"> HYPERLINK "http://i0ynu02v0othpx57.mikecrm.com/y1oL0YF" </w:instrText>
      </w:r>
      <w:r>
        <w:fldChar w:fldCharType="separate"/>
      </w:r>
      <w:r>
        <w:rPr>
          <w:rFonts w:ascii="宋体" w:hAnsi="宋体" w:eastAsia="宋体" w:cs="宋体"/>
          <w:bCs/>
          <w:kern w:val="2"/>
          <w:sz w:val="24"/>
          <w:szCs w:val="24"/>
        </w:rPr>
        <w:t>http://i0ynu02v0othpx57.mikecrm.com/y1oL0YF</w:t>
      </w:r>
      <w:r>
        <w:rPr>
          <w:rFonts w:ascii="宋体" w:hAnsi="宋体" w:eastAsia="宋体" w:cs="宋体"/>
          <w:bCs/>
          <w:kern w:val="2"/>
          <w:sz w:val="24"/>
          <w:szCs w:val="24"/>
        </w:rPr>
        <w:fldChar w:fldCharType="end"/>
      </w:r>
      <w:r>
        <w:rPr>
          <w:rFonts w:hint="eastAsia" w:ascii="宋体" w:hAnsi="宋体" w:eastAsia="宋体" w:cs="宋体"/>
          <w:bCs/>
          <w:kern w:val="2"/>
          <w:sz w:val="24"/>
          <w:szCs w:val="24"/>
        </w:rPr>
        <w:t>，填写报名信息“姓名+性别+组别+学院+联系电话”</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3.报名咨询人：王远坤，电话：18281117059，</w:t>
      </w:r>
      <w:r>
        <w:rPr>
          <w:rFonts w:ascii="宋体" w:hAnsi="宋体" w:eastAsia="宋体" w:cs="宋体"/>
          <w:bCs/>
          <w:kern w:val="2"/>
          <w:sz w:val="24"/>
          <w:szCs w:val="24"/>
        </w:rPr>
        <w:t>QQ</w:t>
      </w:r>
      <w:r>
        <w:rPr>
          <w:rFonts w:hint="eastAsia" w:ascii="宋体" w:hAnsi="宋体" w:eastAsia="宋体" w:cs="宋体"/>
          <w:bCs/>
          <w:kern w:val="2"/>
          <w:sz w:val="24"/>
          <w:szCs w:val="24"/>
        </w:rPr>
        <w:t>：2818091719</w:t>
      </w:r>
    </w:p>
    <w:p>
      <w:pPr>
        <w:widowControl w:val="0"/>
        <w:adjustRightInd/>
        <w:snapToGrid/>
        <w:spacing w:after="0" w:line="360" w:lineRule="auto"/>
        <w:ind w:firstLine="480" w:firstLineChars="200"/>
        <w:rPr>
          <w:rFonts w:ascii="宋体" w:hAnsi="宋体" w:eastAsia="宋体" w:cs="宋体"/>
          <w:bCs/>
          <w:kern w:val="2"/>
          <w:sz w:val="24"/>
          <w:szCs w:val="24"/>
        </w:rPr>
      </w:pPr>
      <w:r>
        <w:rPr>
          <w:rFonts w:ascii="宋体" w:hAnsi="宋体" w:eastAsia="宋体" w:cs="宋体"/>
          <w:bCs/>
          <w:kern w:val="2"/>
          <w:sz w:val="24"/>
          <w:szCs w:val="24"/>
        </w:rPr>
        <w:t xml:space="preserve">              </w:t>
      </w:r>
      <w:r>
        <w:rPr>
          <w:rFonts w:hint="eastAsia" w:ascii="宋体" w:hAnsi="宋体" w:eastAsia="宋体" w:cs="宋体"/>
          <w:bCs/>
          <w:kern w:val="2"/>
          <w:sz w:val="24"/>
          <w:szCs w:val="24"/>
        </w:rPr>
        <w:t>刘海龙，电话：19982049302，</w:t>
      </w:r>
      <w:r>
        <w:rPr>
          <w:rFonts w:ascii="宋体" w:hAnsi="宋体" w:eastAsia="宋体" w:cs="宋体"/>
          <w:bCs/>
          <w:kern w:val="2"/>
          <w:sz w:val="24"/>
          <w:szCs w:val="24"/>
        </w:rPr>
        <w:t>QQ</w:t>
      </w:r>
      <w:r>
        <w:rPr>
          <w:rFonts w:hint="eastAsia" w:ascii="宋体" w:hAnsi="宋体" w:eastAsia="宋体" w:cs="宋体"/>
          <w:bCs/>
          <w:kern w:val="2"/>
          <w:sz w:val="24"/>
          <w:szCs w:val="24"/>
        </w:rPr>
        <w:t>：1829104427</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张正刚，电话：13890937814，QQ：2262207119</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八、名次录取与奖励</w:t>
      </w:r>
    </w:p>
    <w:p>
      <w:pPr>
        <w:widowControl w:val="0"/>
        <w:adjustRightInd/>
        <w:snapToGrid/>
        <w:spacing w:after="0" w:line="360" w:lineRule="auto"/>
        <w:ind w:firstLine="560" w:firstLineChars="200"/>
        <w:rPr>
          <w:rFonts w:ascii="宋体" w:hAnsi="宋体" w:eastAsia="宋体" w:cs="宋体"/>
          <w:bCs/>
          <w:kern w:val="2"/>
          <w:sz w:val="24"/>
          <w:szCs w:val="24"/>
        </w:rPr>
      </w:pPr>
      <w:r>
        <w:rPr>
          <w:rFonts w:hint="eastAsia" w:ascii="宋体" w:hAnsi="宋体" w:eastAsia="宋体" w:cs="宋体"/>
          <w:kern w:val="2"/>
          <w:sz w:val="28"/>
          <w:szCs w:val="28"/>
        </w:rPr>
        <w:t>（</w:t>
      </w:r>
      <w:r>
        <w:rPr>
          <w:rFonts w:hint="eastAsia" w:ascii="宋体" w:hAnsi="宋体" w:eastAsia="宋体" w:cs="宋体"/>
          <w:bCs/>
          <w:kern w:val="2"/>
          <w:sz w:val="24"/>
          <w:szCs w:val="24"/>
        </w:rPr>
        <w:t>一）单项录取办法：</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1.男子、女子各单项分别录取前16名，前3名颁发名次证书,4-8名获二等奖颁发证书，9-16名获三等奖颁发证书；（证书颁发根据实际参赛人数而定） </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2.不足16人参赛的项目，按实际参赛人数减1录取；</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3.单项比赛成绩相同者，名次并列，无下一名次。</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（二）组织评选优秀运动员、裁判员、志愿者。</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（三）定向比赛年度积分计分办法：为鼓励各学院积极参加比赛，各学院组织参加定向比赛的报名人数达到</w:t>
      </w:r>
      <w:r>
        <w:rPr>
          <w:rFonts w:ascii="宋体" w:hAnsi="宋体" w:eastAsia="宋体" w:cs="宋体"/>
          <w:bCs/>
          <w:kern w:val="2"/>
          <w:sz w:val="24"/>
          <w:szCs w:val="24"/>
        </w:rPr>
        <w:t>10</w:t>
      </w:r>
      <w:r>
        <w:rPr>
          <w:rFonts w:hint="eastAsia" w:ascii="宋体" w:hAnsi="宋体" w:eastAsia="宋体" w:cs="宋体"/>
          <w:bCs/>
          <w:kern w:val="2"/>
          <w:sz w:val="24"/>
          <w:szCs w:val="24"/>
        </w:rPr>
        <w:t>人，均有</w:t>
      </w:r>
      <w:r>
        <w:rPr>
          <w:rFonts w:ascii="宋体" w:hAnsi="宋体" w:eastAsia="宋体" w:cs="宋体"/>
          <w:bCs/>
          <w:kern w:val="2"/>
          <w:sz w:val="24"/>
          <w:szCs w:val="24"/>
        </w:rPr>
        <w:t>5</w:t>
      </w:r>
      <w:r>
        <w:rPr>
          <w:rFonts w:hint="eastAsia" w:ascii="宋体" w:hAnsi="宋体" w:eastAsia="宋体" w:cs="宋体"/>
          <w:bCs/>
          <w:kern w:val="2"/>
          <w:sz w:val="24"/>
          <w:szCs w:val="24"/>
        </w:rPr>
        <w:t>0分参赛分加入年度团体总分。</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九、费用</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本次比赛不收取任何费用。</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十、培训时间与地点</w:t>
      </w:r>
    </w:p>
    <w:p>
      <w:pPr>
        <w:widowControl w:val="0"/>
        <w:adjustRightInd/>
        <w:snapToGrid/>
        <w:spacing w:after="0" w:line="360" w:lineRule="auto"/>
        <w:ind w:firstLine="560" w:firstLineChars="200"/>
        <w:rPr>
          <w:rFonts w:ascii="宋体" w:hAnsi="宋体" w:eastAsia="宋体" w:cs="宋体"/>
          <w:bCs/>
          <w:kern w:val="2"/>
          <w:sz w:val="24"/>
          <w:szCs w:val="24"/>
        </w:rPr>
      </w:pPr>
      <w:r>
        <w:rPr>
          <w:rFonts w:hint="eastAsia" w:ascii="宋体" w:hAnsi="宋体" w:eastAsia="宋体" w:cs="宋体"/>
          <w:kern w:val="2"/>
          <w:sz w:val="28"/>
          <w:szCs w:val="28"/>
        </w:rPr>
        <w:t xml:space="preserve">   </w:t>
      </w:r>
      <w:r>
        <w:rPr>
          <w:rFonts w:hint="eastAsia" w:ascii="宋体" w:hAnsi="宋体" w:eastAsia="宋体" w:cs="宋体"/>
          <w:bCs/>
          <w:kern w:val="2"/>
          <w:sz w:val="24"/>
          <w:szCs w:val="24"/>
        </w:rPr>
        <w:t xml:space="preserve"> 本次比赛相关规则和技战术由组委会统一进行培训。</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培训时间: 20</w:t>
      </w:r>
      <w:r>
        <w:rPr>
          <w:rFonts w:ascii="宋体" w:hAnsi="宋体" w:eastAsia="宋体" w:cs="宋体"/>
          <w:bCs/>
          <w:kern w:val="2"/>
          <w:sz w:val="24"/>
          <w:szCs w:val="24"/>
        </w:rPr>
        <w:t>21</w:t>
      </w:r>
      <w:r>
        <w:rPr>
          <w:rFonts w:hint="eastAsia" w:ascii="宋体" w:hAnsi="宋体" w:eastAsia="宋体" w:cs="宋体"/>
          <w:bCs/>
          <w:kern w:val="2"/>
          <w:sz w:val="24"/>
          <w:szCs w:val="24"/>
        </w:rPr>
        <w:t>年</w:t>
      </w:r>
      <w:r>
        <w:rPr>
          <w:rFonts w:ascii="宋体" w:hAnsi="宋体" w:eastAsia="宋体" w:cs="宋体"/>
          <w:bCs/>
          <w:kern w:val="2"/>
          <w:sz w:val="24"/>
          <w:szCs w:val="24"/>
        </w:rPr>
        <w:t>4</w:t>
      </w:r>
      <w:r>
        <w:rPr>
          <w:rFonts w:hint="eastAsia" w:ascii="宋体" w:hAnsi="宋体" w:eastAsia="宋体" w:cs="宋体"/>
          <w:bCs/>
          <w:kern w:val="2"/>
          <w:sz w:val="24"/>
          <w:szCs w:val="24"/>
        </w:rPr>
        <w:t>月</w:t>
      </w:r>
      <w:r>
        <w:rPr>
          <w:rFonts w:ascii="宋体" w:hAnsi="宋体" w:eastAsia="宋体" w:cs="宋体"/>
          <w:bCs/>
          <w:kern w:val="2"/>
          <w:sz w:val="24"/>
          <w:szCs w:val="24"/>
        </w:rPr>
        <w:t>10</w:t>
      </w:r>
      <w:r>
        <w:rPr>
          <w:rFonts w:hint="eastAsia" w:ascii="宋体" w:hAnsi="宋体" w:eastAsia="宋体" w:cs="宋体"/>
          <w:bCs/>
          <w:kern w:val="2"/>
          <w:sz w:val="24"/>
          <w:szCs w:val="24"/>
        </w:rPr>
        <w:t>日1</w:t>
      </w:r>
      <w:r>
        <w:rPr>
          <w:rFonts w:ascii="宋体" w:hAnsi="宋体" w:eastAsia="宋体" w:cs="宋体"/>
          <w:bCs/>
          <w:kern w:val="2"/>
          <w:sz w:val="24"/>
          <w:szCs w:val="24"/>
        </w:rPr>
        <w:t>4</w:t>
      </w:r>
      <w:r>
        <w:rPr>
          <w:rFonts w:hint="eastAsia" w:ascii="宋体" w:hAnsi="宋体" w:eastAsia="宋体" w:cs="宋体"/>
          <w:bCs/>
          <w:kern w:val="2"/>
          <w:sz w:val="24"/>
          <w:szCs w:val="24"/>
        </w:rPr>
        <w:t>:30-1</w:t>
      </w:r>
      <w:r>
        <w:rPr>
          <w:rFonts w:ascii="宋体" w:hAnsi="宋体" w:eastAsia="宋体" w:cs="宋体"/>
          <w:bCs/>
          <w:kern w:val="2"/>
          <w:sz w:val="24"/>
          <w:szCs w:val="24"/>
        </w:rPr>
        <w:t>6</w:t>
      </w:r>
      <w:r>
        <w:rPr>
          <w:rFonts w:hint="eastAsia" w:ascii="宋体" w:hAnsi="宋体" w:eastAsia="宋体" w:cs="宋体"/>
          <w:bCs/>
          <w:kern w:val="2"/>
          <w:sz w:val="24"/>
          <w:szCs w:val="24"/>
        </w:rPr>
        <w:t>:00</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    培训地点：老图书馆门口</w:t>
      </w:r>
    </w:p>
    <w:p>
      <w:pPr>
        <w:widowControl w:val="0"/>
        <w:adjustRightInd/>
        <w:snapToGrid/>
        <w:spacing w:after="0"/>
        <w:rPr>
          <w:rFonts w:ascii="宋体" w:hAnsi="宋体" w:eastAsia="宋体" w:cs="宋体"/>
          <w:b/>
          <w:kern w:val="2"/>
          <w:sz w:val="28"/>
          <w:szCs w:val="28"/>
        </w:rPr>
      </w:pPr>
      <w:r>
        <w:rPr>
          <w:rFonts w:hint="eastAsia" w:ascii="宋体" w:hAnsi="宋体" w:eastAsia="宋体" w:cs="宋体"/>
          <w:b/>
          <w:kern w:val="2"/>
          <w:sz w:val="28"/>
          <w:szCs w:val="28"/>
        </w:rPr>
        <w:t>十一、比赛的场地、装备</w:t>
      </w:r>
    </w:p>
    <w:p>
      <w:pPr>
        <w:widowControl w:val="0"/>
        <w:adjustRightInd/>
        <w:snapToGrid/>
        <w:spacing w:after="0" w:line="40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 xml:space="preserve">比赛的场地、装备由主办单位提供。运动服、运动鞋等个人装备运动员自备。 </w:t>
      </w:r>
    </w:p>
    <w:p>
      <w:pPr>
        <w:widowControl w:val="0"/>
        <w:adjustRightInd/>
        <w:snapToGrid/>
        <w:spacing w:after="0" w:line="400" w:lineRule="exact"/>
        <w:ind w:firstLine="562" w:firstLineChars="200"/>
        <w:rPr>
          <w:rFonts w:ascii="宋体" w:hAnsi="宋体" w:eastAsia="宋体" w:cs="宋体"/>
          <w:b/>
          <w:kern w:val="2"/>
          <w:sz w:val="28"/>
          <w:szCs w:val="28"/>
        </w:rPr>
      </w:pPr>
      <w:r>
        <w:rPr>
          <w:rFonts w:hint="eastAsia" w:ascii="宋体" w:hAnsi="宋体" w:eastAsia="宋体" w:cs="宋体"/>
          <w:b/>
          <w:kern w:val="2"/>
          <w:sz w:val="28"/>
          <w:szCs w:val="28"/>
        </w:rPr>
        <w:t>十二、赛事监督、裁判员</w:t>
      </w:r>
    </w:p>
    <w:p>
      <w:pPr>
        <w:widowControl w:val="0"/>
        <w:adjustRightInd/>
        <w:snapToGrid/>
        <w:spacing w:after="0" w:line="40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赛事监督、裁判员由体育学院委派。</w:t>
      </w:r>
    </w:p>
    <w:p>
      <w:pPr>
        <w:widowControl w:val="0"/>
        <w:adjustRightInd/>
        <w:snapToGrid/>
        <w:spacing w:after="0" w:line="400" w:lineRule="exact"/>
        <w:rPr>
          <w:rFonts w:ascii="宋体" w:hAnsi="宋体" w:eastAsia="宋体" w:cs="宋体"/>
          <w:b/>
          <w:kern w:val="2"/>
          <w:sz w:val="28"/>
          <w:szCs w:val="28"/>
        </w:rPr>
      </w:pPr>
      <w:r>
        <w:rPr>
          <w:rFonts w:hint="eastAsia" w:ascii="宋体" w:hAnsi="宋体" w:eastAsia="宋体" w:cs="宋体"/>
          <w:b/>
          <w:kern w:val="2"/>
          <w:sz w:val="32"/>
          <w:szCs w:val="32"/>
          <w:lang w:val="zh-CN"/>
        </w:rPr>
        <w:t>十</w:t>
      </w:r>
      <w:r>
        <w:rPr>
          <w:rFonts w:hint="eastAsia" w:ascii="宋体" w:hAnsi="宋体" w:eastAsia="宋体" w:cs="宋体"/>
          <w:b/>
          <w:kern w:val="2"/>
          <w:sz w:val="28"/>
          <w:szCs w:val="28"/>
        </w:rPr>
        <w:t>三、相关要求及注意事项</w:t>
      </w:r>
      <w:r>
        <w:rPr>
          <w:rFonts w:hint="eastAsia" w:ascii="宋体" w:hAnsi="宋体" w:eastAsia="宋体" w:cs="宋体"/>
          <w:b/>
          <w:kern w:val="2"/>
          <w:sz w:val="28"/>
          <w:szCs w:val="28"/>
        </w:rPr>
        <w:tab/>
      </w:r>
      <w:r>
        <w:rPr>
          <w:rFonts w:hint="eastAsia" w:ascii="宋体" w:hAnsi="宋体" w:eastAsia="宋体" w:cs="宋体"/>
          <w:b/>
          <w:kern w:val="2"/>
          <w:sz w:val="28"/>
          <w:szCs w:val="28"/>
        </w:rPr>
        <w:t xml:space="preserve"> </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1.各参赛运动员必须在比赛前20分钟到检录处检录，并将学生证、身份证交到检录处，验证身份后方可以参加比赛。（如有特殊情况，须在赛前2小时向组委会上交有学院领导签字的证明。）</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2.各参赛运动员在比赛过程中无故拖延时间超过10分钟,按弃权处理。</w:t>
      </w:r>
    </w:p>
    <w:p>
      <w:pPr>
        <w:widowControl w:val="0"/>
        <w:adjustRightInd/>
        <w:snapToGrid/>
        <w:spacing w:after="0" w:line="360" w:lineRule="auto"/>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3.队员在比赛过程中须服从裁判员裁决。如有异议可在赛后向仲裁委员会提出书面申诉，由仲裁委员会作出最终裁决。凡对竞赛成绩、裁判员执法、参赛运动员资格有异议提出申诉者，需向组委会提交《申诉报告书》及200元申诉费方可受理。如胜诉，申诉费原数退还。</w:t>
      </w:r>
    </w:p>
    <w:p>
      <w:pPr>
        <w:widowControl w:val="0"/>
        <w:adjustRightInd/>
        <w:snapToGrid/>
        <w:spacing w:after="0" w:line="40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4.凡出现严重辱骂、威胁裁判员、工作人员及对方队员的行为，裁判有权立即对其行为作出处理，并取消该队员的参赛资格。如出现打架事件等性质恶劣的情况，则取消该队参赛资格，并通报个学院。</w:t>
      </w:r>
    </w:p>
    <w:p>
      <w:pPr>
        <w:widowControl w:val="0"/>
        <w:adjustRightInd/>
        <w:snapToGrid/>
        <w:spacing w:after="0" w:line="40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5.如有突发事件导致比赛中断，裁判长有权做出补赛裁决。</w:t>
      </w:r>
    </w:p>
    <w:p>
      <w:pPr>
        <w:widowControl w:val="0"/>
        <w:adjustRightInd/>
        <w:snapToGrid/>
        <w:spacing w:after="0" w:line="40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6.如因天气或场地原因无法比赛，组委会将酌情对比赛另行安排通知。</w:t>
      </w:r>
    </w:p>
    <w:p>
      <w:pPr>
        <w:widowControl w:val="0"/>
        <w:adjustRightInd/>
        <w:snapToGrid/>
        <w:spacing w:after="0" w:line="400" w:lineRule="exact"/>
        <w:ind w:firstLine="480" w:firstLineChars="200"/>
        <w:rPr>
          <w:rFonts w:ascii="宋体" w:hAnsi="宋体" w:eastAsia="宋体" w:cs="宋体"/>
          <w:bCs/>
          <w:kern w:val="2"/>
          <w:sz w:val="24"/>
          <w:szCs w:val="24"/>
        </w:rPr>
      </w:pPr>
      <w:r>
        <w:rPr>
          <w:rFonts w:hint="eastAsia" w:ascii="宋体" w:hAnsi="宋体" w:eastAsia="宋体" w:cs="宋体"/>
          <w:bCs/>
          <w:kern w:val="2"/>
          <w:sz w:val="24"/>
          <w:szCs w:val="24"/>
        </w:rPr>
        <w:t>7.当天比赛是否进行，以组委会的通知为准。</w:t>
      </w:r>
    </w:p>
    <w:p>
      <w:pPr>
        <w:widowControl w:val="0"/>
        <w:adjustRightInd/>
        <w:snapToGrid/>
        <w:spacing w:after="0" w:line="400" w:lineRule="exact"/>
        <w:rPr>
          <w:rFonts w:ascii="宋体" w:hAnsi="宋体" w:eastAsia="宋体" w:cs="宋体"/>
          <w:b/>
          <w:kern w:val="2"/>
          <w:sz w:val="28"/>
          <w:szCs w:val="28"/>
        </w:rPr>
      </w:pPr>
      <w:r>
        <w:rPr>
          <w:rFonts w:hint="eastAsia" w:ascii="宋体" w:hAnsi="宋体" w:eastAsia="宋体" w:cs="宋体"/>
          <w:b/>
          <w:kern w:val="2"/>
          <w:sz w:val="28"/>
          <w:szCs w:val="28"/>
        </w:rPr>
        <w:t>十四、本规程未尽事宜另行通知。</w:t>
      </w:r>
    </w:p>
    <w:p>
      <w:pPr>
        <w:widowControl w:val="0"/>
        <w:adjustRightInd/>
        <w:snapToGrid/>
        <w:spacing w:after="0" w:line="400" w:lineRule="exact"/>
        <w:rPr>
          <w:rFonts w:ascii="宋体" w:hAnsi="宋体" w:eastAsia="宋体" w:cs="宋体"/>
          <w:b/>
          <w:kern w:val="2"/>
          <w:sz w:val="28"/>
          <w:szCs w:val="28"/>
        </w:rPr>
      </w:pPr>
      <w:r>
        <w:rPr>
          <w:rFonts w:hint="eastAsia" w:ascii="宋体" w:hAnsi="宋体" w:eastAsia="宋体" w:cs="宋体"/>
          <w:b/>
          <w:kern w:val="2"/>
          <w:sz w:val="28"/>
          <w:szCs w:val="28"/>
        </w:rPr>
        <w:t>十五、本规程最终解释权属成都大学体育运动委员会。</w:t>
      </w:r>
    </w:p>
    <w:p>
      <w:pPr>
        <w:shd w:val="clear" w:color="auto" w:fill="FFFFFF"/>
        <w:adjustRightInd/>
        <w:snapToGrid/>
        <w:spacing w:after="0"/>
        <w:ind w:firstLine="5460" w:firstLineChars="1950"/>
        <w:rPr>
          <w:rFonts w:cs="宋体" w:asciiTheme="minorEastAsia" w:hAnsiTheme="minorEastAsia" w:eastAsiaTheme="minorEastAsia"/>
          <w:sz w:val="28"/>
          <w:szCs w:val="28"/>
        </w:rPr>
      </w:pPr>
    </w:p>
    <w:p>
      <w:pPr>
        <w:shd w:val="clear" w:color="auto" w:fill="FFFFFF"/>
        <w:adjustRightInd/>
        <w:snapToGrid/>
        <w:spacing w:after="0"/>
        <w:ind w:firstLine="5460" w:firstLineChars="1950"/>
        <w:rPr>
          <w:rFonts w:cs="宋体" w:asciiTheme="minorEastAsia" w:hAnsiTheme="minorEastAsia" w:eastAsiaTheme="minorEastAsia"/>
          <w:sz w:val="28"/>
          <w:szCs w:val="28"/>
        </w:rPr>
      </w:pPr>
    </w:p>
    <w:p>
      <w:pPr>
        <w:shd w:val="clear" w:color="auto" w:fill="FFFFFF"/>
        <w:adjustRightInd/>
        <w:snapToGrid/>
        <w:spacing w:after="0"/>
        <w:ind w:firstLine="5460" w:firstLineChars="1950"/>
        <w:rPr>
          <w:rFonts w:cs="宋体" w:asciiTheme="minorEastAsia" w:hAnsiTheme="minorEastAsia" w:eastAsiaTheme="minorEastAsia"/>
          <w:sz w:val="28"/>
          <w:szCs w:val="28"/>
        </w:rPr>
      </w:pPr>
    </w:p>
    <w:p>
      <w:pPr>
        <w:shd w:val="clear" w:color="auto" w:fill="FFFFFF"/>
        <w:adjustRightInd/>
        <w:snapToGrid/>
        <w:spacing w:after="0"/>
        <w:ind w:firstLine="5460" w:firstLineChars="1950"/>
        <w:rPr>
          <w:rFonts w:cs="宋体" w:asciiTheme="minorEastAsia" w:hAnsiTheme="minorEastAsia" w:eastAsiaTheme="minorEastAsia"/>
          <w:sz w:val="28"/>
          <w:szCs w:val="28"/>
        </w:rPr>
      </w:pPr>
    </w:p>
    <w:p>
      <w:pPr>
        <w:shd w:val="clear" w:color="auto" w:fill="FFFFFF"/>
        <w:adjustRightInd/>
        <w:snapToGrid/>
        <w:spacing w:after="0"/>
        <w:ind w:firstLine="5460" w:firstLineChars="1950"/>
        <w:rPr>
          <w:rFonts w:cs="宋体" w:asciiTheme="minorEastAsia" w:hAnsiTheme="minorEastAsia" w:eastAsiaTheme="minorEastAsia"/>
          <w:sz w:val="28"/>
          <w:szCs w:val="28"/>
        </w:rPr>
      </w:pPr>
    </w:p>
    <w:p>
      <w:pPr>
        <w:widowControl w:val="0"/>
        <w:adjustRightInd/>
        <w:snapToGrid/>
        <w:spacing w:after="0"/>
        <w:ind w:firstLine="5460" w:firstLineChars="1950"/>
        <w:rPr>
          <w:rFonts w:ascii="宋体" w:hAnsi="宋体" w:eastAsia="宋体" w:cs="宋体"/>
          <w:kern w:val="2"/>
          <w:sz w:val="28"/>
          <w:szCs w:val="28"/>
          <w:lang w:val="zh-CN"/>
        </w:rPr>
      </w:pPr>
      <w:r>
        <w:rPr>
          <w:rFonts w:hint="eastAsia" w:ascii="宋体" w:hAnsi="宋体" w:eastAsia="宋体" w:cs="宋体"/>
          <w:kern w:val="2"/>
          <w:sz w:val="28"/>
          <w:szCs w:val="28"/>
          <w:lang w:val="zh-CN"/>
        </w:rPr>
        <w:t>成都大学体育运动委员会</w:t>
      </w:r>
    </w:p>
    <w:p>
      <w:pPr>
        <w:widowControl w:val="0"/>
        <w:adjustRightInd/>
        <w:snapToGrid/>
        <w:spacing w:after="0"/>
        <w:ind w:firstLine="5600" w:firstLineChars="2000"/>
        <w:rPr>
          <w:rFonts w:ascii="宋体" w:hAnsi="宋体" w:eastAsia="宋体" w:cs="宋体"/>
          <w:bCs/>
          <w:kern w:val="2"/>
          <w:sz w:val="28"/>
          <w:szCs w:val="28"/>
        </w:rPr>
      </w:pPr>
      <w:r>
        <w:rPr>
          <w:rFonts w:hint="eastAsia" w:ascii="宋体" w:hAnsi="宋体" w:eastAsia="宋体" w:cs="宋体"/>
          <w:bCs/>
          <w:kern w:val="2"/>
          <w:sz w:val="28"/>
          <w:szCs w:val="28"/>
        </w:rPr>
        <w:t>共青团成都大学委员会</w:t>
      </w:r>
    </w:p>
    <w:p>
      <w:pPr>
        <w:widowControl w:val="0"/>
        <w:adjustRightInd/>
        <w:snapToGrid/>
        <w:spacing w:after="0" w:line="400" w:lineRule="exact"/>
        <w:ind w:firstLine="6020" w:firstLineChars="2150"/>
        <w:rPr>
          <w:rFonts w:ascii="宋体" w:hAnsi="宋体" w:eastAsia="宋体" w:cs="宋体"/>
          <w:kern w:val="2"/>
          <w:sz w:val="28"/>
          <w:szCs w:val="28"/>
          <w:lang w:val="zh-CN"/>
        </w:rPr>
      </w:pPr>
      <w:r>
        <w:rPr>
          <w:rFonts w:hint="eastAsia" w:ascii="宋体" w:hAnsi="宋体" w:eastAsia="宋体" w:cs="宋体"/>
          <w:kern w:val="2"/>
          <w:sz w:val="28"/>
          <w:szCs w:val="28"/>
          <w:lang w:val="zh-CN"/>
        </w:rPr>
        <w:t>20</w:t>
      </w:r>
      <w:r>
        <w:rPr>
          <w:rFonts w:ascii="宋体" w:hAnsi="宋体" w:eastAsia="宋体" w:cs="宋体"/>
          <w:kern w:val="2"/>
          <w:sz w:val="28"/>
          <w:szCs w:val="28"/>
          <w:lang w:val="zh-CN"/>
        </w:rPr>
        <w:t>21</w:t>
      </w:r>
      <w:r>
        <w:rPr>
          <w:rFonts w:hint="eastAsia" w:ascii="宋体" w:hAnsi="宋体" w:eastAsia="宋体" w:cs="宋体"/>
          <w:kern w:val="2"/>
          <w:sz w:val="28"/>
          <w:szCs w:val="28"/>
          <w:lang w:val="zh-CN"/>
        </w:rPr>
        <w:t>年</w:t>
      </w:r>
      <w:r>
        <w:rPr>
          <w:rFonts w:ascii="宋体" w:hAnsi="宋体" w:eastAsia="宋体" w:cs="宋体"/>
          <w:kern w:val="2"/>
          <w:sz w:val="28"/>
          <w:szCs w:val="28"/>
          <w:lang w:val="zh-CN"/>
        </w:rPr>
        <w:t>3</w:t>
      </w:r>
      <w:r>
        <w:rPr>
          <w:rFonts w:hint="eastAsia" w:ascii="宋体" w:hAnsi="宋体" w:eastAsia="宋体" w:cs="宋体"/>
          <w:kern w:val="2"/>
          <w:sz w:val="28"/>
          <w:szCs w:val="28"/>
          <w:lang w:val="zh-CN"/>
        </w:rPr>
        <w:t>月</w:t>
      </w:r>
      <w:r>
        <w:rPr>
          <w:rFonts w:ascii="宋体" w:hAnsi="宋体" w:eastAsia="宋体" w:cs="宋体"/>
          <w:kern w:val="2"/>
          <w:sz w:val="28"/>
          <w:szCs w:val="28"/>
          <w:lang w:val="zh-CN"/>
        </w:rPr>
        <w:t>18</w:t>
      </w:r>
      <w:r>
        <w:rPr>
          <w:rFonts w:hint="eastAsia" w:ascii="宋体" w:hAnsi="宋体" w:eastAsia="宋体" w:cs="宋体"/>
          <w:kern w:val="2"/>
          <w:sz w:val="28"/>
          <w:szCs w:val="28"/>
          <w:lang w:val="zh-CN"/>
        </w:rPr>
        <w:t>日</w:t>
      </w: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p>
      <w:pPr>
        <w:spacing w:line="360" w:lineRule="auto"/>
        <w:rPr>
          <w:rFonts w:ascii="仿宋_GB2312" w:hAnsi="宋体" w:eastAsia="仿宋_GB2312"/>
          <w:sz w:val="32"/>
          <w:szCs w:val="32"/>
        </w:rPr>
      </w:pPr>
    </w:p>
    <w:sectPr>
      <w:pgSz w:w="11906" w:h="16838"/>
      <w:pgMar w:top="1440" w:right="1440" w:bottom="1440" w:left="1440"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A1"/>
    <w:rsid w:val="00014E68"/>
    <w:rsid w:val="000529D6"/>
    <w:rsid w:val="000C2E40"/>
    <w:rsid w:val="00185F79"/>
    <w:rsid w:val="00193A1B"/>
    <w:rsid w:val="001B398E"/>
    <w:rsid w:val="00237FD1"/>
    <w:rsid w:val="003E08C0"/>
    <w:rsid w:val="00450619"/>
    <w:rsid w:val="00502EB9"/>
    <w:rsid w:val="005251A1"/>
    <w:rsid w:val="005B637F"/>
    <w:rsid w:val="005D47DC"/>
    <w:rsid w:val="006012BF"/>
    <w:rsid w:val="006C4CDC"/>
    <w:rsid w:val="007249B4"/>
    <w:rsid w:val="007461B2"/>
    <w:rsid w:val="007E23A7"/>
    <w:rsid w:val="00825ED3"/>
    <w:rsid w:val="008771F0"/>
    <w:rsid w:val="009314A1"/>
    <w:rsid w:val="00940152"/>
    <w:rsid w:val="009A0BD0"/>
    <w:rsid w:val="00AC6D30"/>
    <w:rsid w:val="00AE5519"/>
    <w:rsid w:val="00AF1D27"/>
    <w:rsid w:val="00C00608"/>
    <w:rsid w:val="00CB620B"/>
    <w:rsid w:val="00E34547"/>
    <w:rsid w:val="00F341F6"/>
    <w:rsid w:val="00F51FAB"/>
    <w:rsid w:val="00FD31A1"/>
    <w:rsid w:val="0116127B"/>
    <w:rsid w:val="094D57F8"/>
    <w:rsid w:val="1C2477AA"/>
    <w:rsid w:val="1ED12464"/>
    <w:rsid w:val="2A5C2EB1"/>
    <w:rsid w:val="2AF10937"/>
    <w:rsid w:val="2E1A6429"/>
    <w:rsid w:val="33AD1EAD"/>
    <w:rsid w:val="48156223"/>
    <w:rsid w:val="50D72F7D"/>
    <w:rsid w:val="62332769"/>
    <w:rsid w:val="74AD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eastAsia="宋体"/>
      <w:b/>
      <w:kern w:val="44"/>
      <w:sz w:val="48"/>
      <w:szCs w:val="48"/>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黑体"/>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style>
  <w:style w:type="paragraph" w:styleId="5">
    <w:name w:val="Balloon Text"/>
    <w:basedOn w:val="1"/>
    <w:link w:val="20"/>
    <w:qFormat/>
    <w:uiPriority w:val="99"/>
    <w:pPr>
      <w:spacing w:after="0"/>
    </w:pPr>
    <w:rPr>
      <w:sz w:val="18"/>
      <w:szCs w:val="18"/>
    </w:rPr>
  </w:style>
  <w:style w:type="paragraph" w:styleId="6">
    <w:name w:val="footer"/>
    <w:basedOn w:val="1"/>
    <w:link w:val="18"/>
    <w:qFormat/>
    <w:uiPriority w:val="99"/>
    <w:pPr>
      <w:tabs>
        <w:tab w:val="center" w:pos="4153"/>
        <w:tab w:val="right" w:pos="8306"/>
      </w:tabs>
    </w:pPr>
    <w:rPr>
      <w:sz w:val="18"/>
      <w:szCs w:val="18"/>
    </w:rPr>
  </w:style>
  <w:style w:type="paragraph" w:styleId="7">
    <w:name w:val="header"/>
    <w:basedOn w:val="1"/>
    <w:link w:val="17"/>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100" w:beforeAutospacing="1" w:after="100" w:afterAutospacing="1"/>
    </w:pPr>
    <w:rPr>
      <w:sz w:val="24"/>
    </w:rPr>
  </w:style>
  <w:style w:type="character" w:styleId="11">
    <w:name w:val="Strong"/>
    <w:basedOn w:val="10"/>
    <w:qFormat/>
    <w:uiPriority w:val="22"/>
    <w:rPr>
      <w:b/>
    </w:rPr>
  </w:style>
  <w:style w:type="character" w:styleId="12">
    <w:name w:val="FollowedHyperlink"/>
    <w:basedOn w:val="10"/>
    <w:semiHidden/>
    <w:unhideWhenUsed/>
    <w:uiPriority w:val="99"/>
    <w:rPr>
      <w:color w:val="800080" w:themeColor="followedHyperlink"/>
      <w:u w:val="single"/>
      <w14:textFill>
        <w14:solidFill>
          <w14:schemeClr w14:val="folHlink"/>
        </w14:solidFill>
      </w14:textFill>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paragraph" w:customStyle="1" w:styleId="14">
    <w:name w:val="List Paragraph1"/>
    <w:basedOn w:val="1"/>
    <w:qFormat/>
    <w:uiPriority w:val="99"/>
    <w:pPr>
      <w:ind w:firstLine="420" w:firstLineChars="200"/>
    </w:pPr>
  </w:style>
  <w:style w:type="paragraph" w:customStyle="1" w:styleId="15">
    <w:name w:val="列出段落1"/>
    <w:basedOn w:val="1"/>
    <w:qFormat/>
    <w:uiPriority w:val="99"/>
    <w:pPr>
      <w:ind w:firstLine="420" w:firstLineChars="200"/>
    </w:pPr>
  </w:style>
  <w:style w:type="paragraph" w:customStyle="1" w:styleId="16">
    <w:name w:val="List Paragraph_8e149287-9292-4899-9411-3aa3a424b9f0"/>
    <w:basedOn w:val="1"/>
    <w:qFormat/>
    <w:uiPriority w:val="34"/>
    <w:pPr>
      <w:widowControl w:val="0"/>
      <w:adjustRightInd/>
      <w:snapToGrid/>
      <w:spacing w:after="0"/>
      <w:ind w:firstLine="420" w:firstLineChars="200"/>
      <w:jc w:val="both"/>
    </w:pPr>
    <w:rPr>
      <w:rFonts w:ascii="Calibri" w:hAnsi="Calibri" w:eastAsia="宋体" w:cs="黑体"/>
      <w:kern w:val="2"/>
      <w:sz w:val="21"/>
    </w:rPr>
  </w:style>
  <w:style w:type="character" w:customStyle="1" w:styleId="17">
    <w:name w:val="页眉 字符"/>
    <w:basedOn w:val="10"/>
    <w:link w:val="7"/>
    <w:qFormat/>
    <w:uiPriority w:val="99"/>
    <w:rPr>
      <w:rFonts w:ascii="Tahoma" w:hAnsi="Tahoma"/>
      <w:sz w:val="18"/>
      <w:szCs w:val="18"/>
    </w:rPr>
  </w:style>
  <w:style w:type="character" w:customStyle="1" w:styleId="18">
    <w:name w:val="页脚 字符"/>
    <w:basedOn w:val="10"/>
    <w:link w:val="6"/>
    <w:qFormat/>
    <w:uiPriority w:val="99"/>
    <w:rPr>
      <w:rFonts w:ascii="Tahoma" w:hAnsi="Tahoma"/>
      <w:sz w:val="18"/>
      <w:szCs w:val="18"/>
    </w:rPr>
  </w:style>
  <w:style w:type="character" w:customStyle="1" w:styleId="19">
    <w:name w:val="批注文字 字符"/>
    <w:basedOn w:val="10"/>
    <w:link w:val="4"/>
    <w:qFormat/>
    <w:uiPriority w:val="0"/>
    <w:rPr>
      <w:rFonts w:ascii="Tahoma" w:hAnsi="Tahoma" w:cs="Times New Roman"/>
    </w:rPr>
  </w:style>
  <w:style w:type="character" w:customStyle="1" w:styleId="20">
    <w:name w:val="批注框文本 字符"/>
    <w:basedOn w:val="10"/>
    <w:link w:val="5"/>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312</Words>
  <Characters>1784</Characters>
  <Lines>14</Lines>
  <Paragraphs>4</Paragraphs>
  <TotalTime>30</TotalTime>
  <ScaleCrop>false</ScaleCrop>
  <LinksUpToDate>false</LinksUpToDate>
  <CharactersWithSpaces>2092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2017-05-14T14:38:00Z</dcterms:created>
  <dc:creator>admin</dc:creator>
  <cp:lastModifiedBy>兔先生</cp:lastModifiedBy>
  <cp:lastPrinted>2020-10-26T06:44:00Z</cp:lastPrinted>
  <dcterms:modified xsi:type="dcterms:W3CDTF">2021-03-22T06:56:46Z</dcterms:modified>
  <dc:title>2015年四川省大学生校园定向运动分站赛规程主要内容</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