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成都大学</w:t>
      </w:r>
      <w:r>
        <w:rPr>
          <w:rFonts w:hint="eastAsia" w:ascii="黑体" w:hAnsi="黑体" w:eastAsia="黑体" w:cs="黑体"/>
          <w:sz w:val="44"/>
          <w:szCs w:val="44"/>
          <w:lang w:eastAsia="zh-CN"/>
        </w:rPr>
        <w:t>第二</w:t>
      </w:r>
      <w:r>
        <w:rPr>
          <w:rFonts w:hint="eastAsia" w:ascii="黑体" w:hAnsi="黑体" w:eastAsia="黑体" w:cs="黑体"/>
          <w:sz w:val="44"/>
          <w:szCs w:val="44"/>
        </w:rPr>
        <w:t>届</w:t>
      </w:r>
      <w:r>
        <w:rPr>
          <w:rFonts w:hint="eastAsia" w:ascii="黑体" w:hAnsi="黑体" w:eastAsia="黑体" w:cs="黑体"/>
          <w:sz w:val="44"/>
          <w:szCs w:val="44"/>
          <w:lang w:val="en-US" w:eastAsia="zh-CN"/>
        </w:rPr>
        <w:t>健身与力量大赛</w:t>
      </w:r>
    </w:p>
    <w:p>
      <w:pPr>
        <w:rPr>
          <w:rFonts w:hint="eastAsia" w:ascii="黑体" w:hAnsi="黑体" w:eastAsia="黑体" w:cs="黑体"/>
          <w:sz w:val="44"/>
          <w:szCs w:val="44"/>
        </w:rPr>
      </w:pPr>
    </w:p>
    <w:p>
      <w:pPr>
        <w:rPr>
          <w:rFonts w:hint="eastAsia" w:ascii="宋体" w:hAnsi="宋体" w:eastAsiaTheme="minorEastAsia" w:cstheme="minorBidi"/>
          <w:b/>
          <w:bCs/>
          <w:color w:val="000000"/>
          <w:sz w:val="30"/>
          <w:szCs w:val="30"/>
          <w:lang w:val="zh-CN"/>
        </w:rPr>
      </w:pPr>
      <w:r>
        <w:rPr>
          <w:rFonts w:hint="eastAsia" w:ascii="宋体" w:hAnsi="宋体" w:eastAsiaTheme="minorEastAsia" w:cstheme="minorBidi"/>
          <w:b/>
          <w:bCs/>
          <w:color w:val="000000"/>
          <w:sz w:val="30"/>
          <w:szCs w:val="30"/>
          <w:lang w:val="zh-CN"/>
        </w:rPr>
        <w:t>一、主办单位</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成都大学体育运动委员会</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共青团成都大学委员会</w:t>
      </w:r>
    </w:p>
    <w:p>
      <w:pPr>
        <w:rPr>
          <w:rFonts w:hint="eastAsia" w:ascii="宋体" w:hAnsi="宋体" w:eastAsiaTheme="minorEastAsia" w:cstheme="minorBidi"/>
          <w:b/>
          <w:bCs/>
          <w:color w:val="000000"/>
          <w:sz w:val="30"/>
          <w:szCs w:val="30"/>
          <w:lang w:val="zh-CN"/>
        </w:rPr>
      </w:pPr>
      <w:r>
        <w:rPr>
          <w:rFonts w:hint="eastAsia" w:ascii="宋体" w:hAnsi="宋体" w:eastAsiaTheme="minorEastAsia" w:cstheme="minorBidi"/>
          <w:b/>
          <w:bCs/>
          <w:color w:val="000000"/>
          <w:sz w:val="30"/>
          <w:szCs w:val="30"/>
          <w:lang w:val="zh-CN"/>
        </w:rPr>
        <w:t>二、承办单位</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成都大学体育学院</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zh-CN"/>
        </w:rPr>
        <w:t>成都大学</w:t>
      </w:r>
      <w:r>
        <w:rPr>
          <w:rFonts w:hint="eastAsia" w:asciiTheme="minorHAnsi" w:hAnsiTheme="minorHAnsi" w:eastAsiaTheme="minorEastAsia" w:cstheme="minorBidi"/>
          <w:sz w:val="30"/>
          <w:szCs w:val="30"/>
          <w:lang w:val="en-US" w:eastAsia="zh-CN"/>
        </w:rPr>
        <w:t>健身中心</w:t>
      </w:r>
    </w:p>
    <w:p>
      <w:pPr>
        <w:rPr>
          <w:rFonts w:hint="eastAsia" w:ascii="宋体" w:hAnsi="宋体" w:eastAsiaTheme="minorEastAsia" w:cstheme="minorBidi"/>
          <w:b/>
          <w:bCs/>
          <w:color w:val="000000"/>
          <w:sz w:val="30"/>
          <w:szCs w:val="30"/>
          <w:lang w:val="en-US" w:eastAsia="zh-CN"/>
        </w:rPr>
      </w:pPr>
      <w:r>
        <w:rPr>
          <w:rFonts w:hint="eastAsia" w:ascii="宋体" w:hAnsi="宋体" w:eastAsiaTheme="minorEastAsia" w:cstheme="minorBidi"/>
          <w:b/>
          <w:bCs/>
          <w:color w:val="000000"/>
          <w:sz w:val="30"/>
          <w:szCs w:val="30"/>
          <w:lang w:val="zh-CN"/>
        </w:rPr>
        <w:t>三、</w:t>
      </w:r>
      <w:r>
        <w:rPr>
          <w:rFonts w:hint="eastAsia" w:ascii="宋体" w:hAnsi="宋体" w:eastAsiaTheme="minorEastAsia" w:cstheme="minorBidi"/>
          <w:b/>
          <w:bCs/>
          <w:color w:val="000000"/>
          <w:sz w:val="30"/>
          <w:szCs w:val="30"/>
          <w:lang w:val="en-US" w:eastAsia="zh-CN"/>
        </w:rPr>
        <w:t>比赛</w:t>
      </w:r>
      <w:r>
        <w:rPr>
          <w:rFonts w:hint="eastAsia" w:ascii="宋体" w:hAnsi="宋体" w:eastAsiaTheme="minorEastAsia" w:cstheme="minorBidi"/>
          <w:b/>
          <w:bCs/>
          <w:color w:val="000000"/>
          <w:sz w:val="30"/>
          <w:szCs w:val="30"/>
          <w:lang w:val="zh-CN"/>
        </w:rPr>
        <w:t>时间</w:t>
      </w:r>
      <w:r>
        <w:rPr>
          <w:rFonts w:hint="eastAsia" w:ascii="宋体" w:hAnsi="宋体" w:eastAsiaTheme="minorEastAsia" w:cstheme="minorBidi"/>
          <w:b/>
          <w:bCs/>
          <w:color w:val="000000"/>
          <w:sz w:val="30"/>
          <w:szCs w:val="30"/>
          <w:lang w:val="zh-CN" w:eastAsia="zh-CN"/>
        </w:rPr>
        <w:t>、</w:t>
      </w:r>
      <w:r>
        <w:rPr>
          <w:rFonts w:hint="eastAsia" w:ascii="宋体" w:hAnsi="宋体" w:eastAsiaTheme="minorEastAsia" w:cstheme="minorBidi"/>
          <w:b/>
          <w:bCs/>
          <w:color w:val="000000"/>
          <w:sz w:val="30"/>
          <w:szCs w:val="30"/>
          <w:lang w:val="zh-CN"/>
        </w:rPr>
        <w:t>地点</w:t>
      </w:r>
      <w:r>
        <w:rPr>
          <w:rFonts w:hint="eastAsia" w:ascii="宋体" w:hAnsi="宋体" w:eastAsiaTheme="minorEastAsia" w:cstheme="minorBidi"/>
          <w:b/>
          <w:bCs/>
          <w:color w:val="000000"/>
          <w:sz w:val="30"/>
          <w:szCs w:val="30"/>
          <w:lang w:val="en-US" w:eastAsia="zh-CN"/>
        </w:rPr>
        <w:t>和流程</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zh-CN"/>
        </w:rPr>
        <w:t xml:space="preserve">1.时间∶ </w:t>
      </w:r>
      <w:r>
        <w:rPr>
          <w:rFonts w:hint="eastAsia" w:asciiTheme="minorHAnsi" w:hAnsiTheme="minorHAnsi" w:eastAsiaTheme="minorEastAsia" w:cstheme="minorBidi"/>
          <w:sz w:val="30"/>
          <w:szCs w:val="30"/>
          <w:lang w:val="en-US" w:eastAsia="zh-CN"/>
        </w:rPr>
        <w:t>2024.5.28</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zh-CN"/>
        </w:rPr>
        <w:t>2.地点</w:t>
      </w:r>
      <w:r>
        <w:rPr>
          <w:rFonts w:hint="eastAsia" w:asciiTheme="minorHAnsi" w:hAnsiTheme="minorHAnsi" w:eastAsiaTheme="minorEastAsia" w:cstheme="minorBidi"/>
          <w:sz w:val="30"/>
          <w:szCs w:val="30"/>
          <w:lang w:val="en-US" w:eastAsia="zh-CN"/>
        </w:rPr>
        <w:t>1：成都大学新空间</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地点2：东盟运动场（备用）</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地点3：风雨操场（备用）</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3.比赛流程：</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14:00-14:10  活动报到</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14:15-14:30  比赛检录</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14:35-14:50  活动热身</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15:00        比赛开始</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1</w:t>
      </w:r>
      <w:r>
        <w:rPr>
          <w:rFonts w:hint="eastAsia" w:asciiTheme="minorHAnsi" w:hAnsiTheme="minorHAnsi" w:eastAsiaTheme="minorEastAsia" w:cstheme="minorBidi"/>
          <w:sz w:val="30"/>
          <w:szCs w:val="30"/>
          <w:lang w:val="en-US" w:eastAsia="zh-CN"/>
        </w:rPr>
        <w:t>9</w:t>
      </w:r>
      <w:r>
        <w:rPr>
          <w:rFonts w:hint="eastAsia" w:asciiTheme="minorHAnsi" w:hAnsiTheme="minorHAnsi" w:eastAsiaTheme="minorEastAsia" w:cstheme="minorBidi"/>
          <w:sz w:val="30"/>
          <w:szCs w:val="30"/>
          <w:lang w:val="zh-CN"/>
        </w:rPr>
        <w:t>:00        比赛结束</w:t>
      </w:r>
    </w:p>
    <w:p>
      <w:pPr>
        <w:rPr>
          <w:rFonts w:hint="eastAsia" w:ascii="宋体" w:hAnsi="宋体" w:eastAsiaTheme="minorEastAsia" w:cstheme="minorBidi"/>
          <w:b/>
          <w:bCs/>
          <w:color w:val="000000"/>
          <w:sz w:val="30"/>
          <w:szCs w:val="30"/>
          <w:lang w:val="zh-CN"/>
        </w:rPr>
      </w:pPr>
      <w:r>
        <w:rPr>
          <w:rFonts w:hint="eastAsia" w:ascii="宋体" w:hAnsi="宋体" w:eastAsiaTheme="minorEastAsia" w:cstheme="minorBidi"/>
          <w:b/>
          <w:bCs/>
          <w:color w:val="000000"/>
          <w:sz w:val="30"/>
          <w:szCs w:val="30"/>
          <w:lang w:val="zh-CN"/>
        </w:rPr>
        <w:t>四、竞赛项目和组别</w:t>
      </w:r>
    </w:p>
    <w:p>
      <w:pPr>
        <w:ind w:firstLine="600" w:firstLineChars="200"/>
        <w:rPr>
          <w:rFonts w:hint="eastAsia" w:asciiTheme="minorHAnsi" w:hAnsiTheme="minorHAnsi" w:eastAsiaTheme="minorEastAsia" w:cstheme="minorBidi"/>
          <w:sz w:val="30"/>
          <w:szCs w:val="30"/>
          <w:lang w:val="zh-CN"/>
        </w:rPr>
      </w:pPr>
      <w:r>
        <w:rPr>
          <w:rFonts w:hint="eastAsia" w:asciiTheme="minorHAnsi" w:hAnsiTheme="minorHAnsi" w:eastAsiaTheme="minorEastAsia" w:cstheme="minorBidi"/>
          <w:sz w:val="30"/>
          <w:szCs w:val="30"/>
          <w:lang w:val="zh-CN"/>
        </w:rPr>
        <w:t>1.竞赛项目：</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zh-CN"/>
        </w:rPr>
        <w:t>（</w:t>
      </w:r>
      <w:r>
        <w:rPr>
          <w:rFonts w:hint="eastAsia" w:asciiTheme="minorHAnsi" w:hAnsiTheme="minorHAnsi" w:eastAsiaTheme="minorEastAsia" w:cstheme="minorBidi"/>
          <w:sz w:val="30"/>
          <w:szCs w:val="30"/>
          <w:lang w:val="en-US" w:eastAsia="zh-CN"/>
        </w:rPr>
        <w:t>1</w:t>
      </w:r>
      <w:r>
        <w:rPr>
          <w:rFonts w:hint="eastAsia" w:asciiTheme="minorHAnsi" w:hAnsiTheme="minorHAnsi" w:eastAsiaTheme="minorEastAsia" w:cstheme="minorBidi"/>
          <w:sz w:val="30"/>
          <w:szCs w:val="30"/>
          <w:lang w:val="zh-CN"/>
        </w:rPr>
        <w:t>）</w:t>
      </w:r>
      <w:r>
        <w:rPr>
          <w:rFonts w:hint="eastAsia" w:asciiTheme="minorHAnsi" w:hAnsiTheme="minorHAnsi" w:eastAsiaTheme="minorEastAsia" w:cstheme="minorBidi"/>
          <w:sz w:val="30"/>
          <w:szCs w:val="30"/>
          <w:lang w:val="en-US" w:eastAsia="zh-CN"/>
        </w:rPr>
        <w:t>杠铃硬拉</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（2）杠铃卧推</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（3）杠铃深蹲</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zh-CN"/>
        </w:rPr>
        <w:t>2.竞赛组别：男子</w:t>
      </w:r>
      <w:r>
        <w:rPr>
          <w:rFonts w:hint="eastAsia" w:asciiTheme="minorHAnsi" w:hAnsiTheme="minorHAnsi" w:eastAsiaTheme="minorEastAsia" w:cstheme="minorBidi"/>
          <w:sz w:val="30"/>
          <w:szCs w:val="30"/>
          <w:lang w:val="zh-CN" w:eastAsia="zh-CN"/>
        </w:rPr>
        <w:t>专业组</w:t>
      </w:r>
      <w:r>
        <w:rPr>
          <w:rFonts w:hint="eastAsia" w:asciiTheme="minorHAnsi" w:hAnsiTheme="minorHAnsi" w:eastAsiaTheme="minorEastAsia" w:cstheme="minorBidi"/>
          <w:sz w:val="30"/>
          <w:szCs w:val="30"/>
          <w:lang w:val="en-US" w:eastAsia="zh-CN"/>
        </w:rPr>
        <w:t>/女子专业组/男子</w:t>
      </w:r>
      <w:r>
        <w:rPr>
          <w:rFonts w:hint="eastAsia" w:asciiTheme="minorHAnsi" w:hAnsiTheme="minorHAnsi" w:eastAsiaTheme="minorEastAsia" w:cstheme="minorBidi"/>
          <w:sz w:val="30"/>
          <w:szCs w:val="30"/>
          <w:lang w:val="zh-CN" w:eastAsia="zh-CN"/>
        </w:rPr>
        <w:t>非专业组</w:t>
      </w:r>
      <w:r>
        <w:rPr>
          <w:rFonts w:hint="eastAsia" w:asciiTheme="minorHAnsi" w:hAnsiTheme="minorHAnsi" w:eastAsiaTheme="minorEastAsia" w:cstheme="minorBidi"/>
          <w:sz w:val="30"/>
          <w:szCs w:val="30"/>
          <w:lang w:val="en-US" w:eastAsia="zh-CN"/>
        </w:rPr>
        <w:t>/女子非专业组</w:t>
      </w:r>
    </w:p>
    <w:p>
      <w:pPr>
        <w:rPr>
          <w:rFonts w:hint="eastAsia" w:ascii="宋体" w:hAnsi="宋体" w:eastAsiaTheme="minorEastAsia" w:cstheme="minorBidi"/>
          <w:b/>
          <w:bCs/>
          <w:color w:val="000000"/>
          <w:sz w:val="30"/>
          <w:szCs w:val="30"/>
          <w:lang w:val="zh-CN"/>
        </w:rPr>
      </w:pPr>
      <w:r>
        <w:rPr>
          <w:rFonts w:hint="eastAsia" w:ascii="宋体" w:hAnsi="宋体" w:eastAsiaTheme="minorEastAsia" w:cstheme="minorBidi"/>
          <w:b/>
          <w:bCs/>
          <w:color w:val="000000"/>
          <w:sz w:val="30"/>
          <w:szCs w:val="30"/>
          <w:lang w:val="zh-CN"/>
        </w:rPr>
        <w:t>五、比赛规则</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报名选手分别参与三项比赛，各组别分别按照规定配重、规定护具进行比赛，最终按照每位选手三项比赛所做数量相加总和进行排名。裁判有权利根据参赛选手体型及肌肉维度评判非专业组的选手身份。</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动作标准：</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动作一:杠铃硬拉</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标准：杠铃碰地，拉起站直。</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动作二：杠铃卧推</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标准：杠铃触胸，手臂伸直</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动作三：杠铃深蹲</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标准：大腿必须平行地面，起来站直</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配重标准：</w:t>
      </w:r>
    </w:p>
    <w:tbl>
      <w:tblPr>
        <w:tblStyle w:val="6"/>
        <w:tblW w:w="8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1617"/>
        <w:gridCol w:w="1618"/>
        <w:gridCol w:w="1617"/>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jc w:val="center"/>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lang w:val="en-US" w:eastAsia="zh-CN"/>
              </w:rPr>
            </w:pPr>
            <w:r>
              <w:rPr>
                <w:rFonts w:hint="eastAsia" w:ascii="宋体" w:hAnsi="宋体" w:cs="Times New Roman"/>
                <w:sz w:val="24"/>
                <w:szCs w:val="24"/>
                <w:lang w:val="en-US" w:eastAsia="zh-CN"/>
              </w:rPr>
              <w:t>专业组配重</w:t>
            </w:r>
          </w:p>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（不含杠铃杆20kg）</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lang w:val="en-US" w:eastAsia="zh-CN"/>
              </w:rPr>
            </w:pPr>
            <w:r>
              <w:rPr>
                <w:rFonts w:hint="eastAsia" w:ascii="宋体" w:hAnsi="宋体" w:cs="Times New Roman"/>
                <w:sz w:val="24"/>
                <w:szCs w:val="24"/>
                <w:lang w:val="en-US" w:eastAsia="zh-CN"/>
              </w:rPr>
              <w:t>非专业组配重</w:t>
            </w:r>
          </w:p>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（不含杠铃杆20kg）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比赛项目</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男子</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女子</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男子</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女子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杠铃硬拉</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70kg</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20kg</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30kg</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杠铃卧推</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50kg</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10kg</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30kg</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空杆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杠铃深蹲</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60kg</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15kg</w:t>
            </w:r>
            <w:bookmarkStart w:id="0" w:name="_GoBack"/>
            <w:bookmarkEnd w:id="0"/>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30kg</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rPr>
                <w:rFonts w:hint="eastAsia" w:ascii="宋体" w:hAnsi="宋体" w:cs="Times New Roman"/>
                <w:sz w:val="24"/>
                <w:szCs w:val="24"/>
              </w:rPr>
            </w:pPr>
            <w:r>
              <w:rPr>
                <w:rFonts w:hint="eastAsia" w:ascii="宋体" w:hAnsi="宋体" w:cs="Times New Roman"/>
                <w:sz w:val="24"/>
                <w:szCs w:val="24"/>
                <w:lang w:val="en-US" w:eastAsia="zh-CN"/>
              </w:rPr>
              <w:t>5kg</w:t>
            </w:r>
          </w:p>
        </w:tc>
      </w:tr>
    </w:tbl>
    <w:p>
      <w:pPr>
        <w:rPr>
          <w:rFonts w:hint="eastAsia" w:ascii="宋体" w:hAnsi="宋体" w:eastAsiaTheme="minorEastAsia" w:cstheme="minorBidi"/>
          <w:b/>
          <w:bCs/>
          <w:color w:val="000000"/>
          <w:sz w:val="30"/>
          <w:szCs w:val="30"/>
          <w:lang w:val="zh-CN"/>
        </w:rPr>
      </w:pPr>
      <w:r>
        <w:rPr>
          <w:rFonts w:hint="eastAsia" w:ascii="宋体" w:hAnsi="宋体" w:eastAsiaTheme="minorEastAsia" w:cstheme="minorBidi"/>
          <w:b/>
          <w:bCs/>
          <w:color w:val="000000"/>
          <w:sz w:val="30"/>
          <w:szCs w:val="30"/>
          <w:lang w:val="zh-CN" w:eastAsia="zh-CN"/>
        </w:rPr>
        <w:t>六、</w:t>
      </w:r>
      <w:r>
        <w:rPr>
          <w:rFonts w:hint="eastAsia" w:ascii="宋体" w:hAnsi="宋体" w:eastAsiaTheme="minorEastAsia" w:cstheme="minorBidi"/>
          <w:b/>
          <w:bCs/>
          <w:color w:val="000000"/>
          <w:sz w:val="30"/>
          <w:szCs w:val="30"/>
          <w:lang w:val="zh-CN"/>
        </w:rPr>
        <w:t>参加办法</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线上：扫二维码添加报名负责老师进行报名，报名老师：陈老师13540680749</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线下：前往成都大学健身训练基地进行登记报名</w:t>
      </w:r>
    </w:p>
    <w:p>
      <w:pPr>
        <w:rPr>
          <w:rFonts w:hint="eastAsia" w:ascii="宋体" w:hAnsi="宋体" w:eastAsiaTheme="minorEastAsia" w:cstheme="minorBidi"/>
          <w:b/>
          <w:bCs/>
          <w:color w:val="000000"/>
          <w:sz w:val="30"/>
          <w:szCs w:val="30"/>
          <w:lang w:val="zh-CN" w:eastAsia="zh-CN"/>
        </w:rPr>
      </w:pPr>
      <w:r>
        <w:rPr>
          <w:rFonts w:hint="eastAsia" w:ascii="宋体" w:hAnsi="宋体" w:eastAsiaTheme="minorEastAsia" w:cstheme="minorBidi"/>
          <w:b/>
          <w:bCs/>
          <w:color w:val="000000"/>
          <w:sz w:val="30"/>
          <w:szCs w:val="30"/>
          <w:lang w:val="en-US" w:eastAsia="zh-CN"/>
        </w:rPr>
        <w:t>七</w:t>
      </w:r>
      <w:r>
        <w:rPr>
          <w:rFonts w:hint="eastAsia" w:ascii="宋体" w:hAnsi="宋体" w:eastAsiaTheme="minorEastAsia" w:cstheme="minorBidi"/>
          <w:b/>
          <w:bCs/>
          <w:color w:val="000000"/>
          <w:sz w:val="30"/>
          <w:szCs w:val="30"/>
          <w:lang w:val="zh-CN" w:eastAsia="zh-CN"/>
        </w:rPr>
        <w:t>、参赛资格</w:t>
      </w:r>
    </w:p>
    <w:p>
      <w:pPr>
        <w:ind w:firstLine="600" w:firstLineChars="200"/>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t>1.凡是我校获得正式学籍的普通高等学校全日制本、专科学生及研究生，已经购买保险(学生平安人</w:t>
      </w:r>
      <w:r>
        <w:rPr>
          <w:rFonts w:hint="eastAsia" w:asciiTheme="minorHAnsi" w:hAnsiTheme="minorHAnsi" w:eastAsiaTheme="minorEastAsia" w:cstheme="minorBidi"/>
          <w:sz w:val="30"/>
          <w:szCs w:val="30"/>
          <w:lang w:val="en-US" w:eastAsia="zh-CN"/>
        </w:rPr>
        <w:t xml:space="preserve"> </w:t>
      </w:r>
      <w:r>
        <w:rPr>
          <w:rFonts w:hint="eastAsia" w:asciiTheme="minorHAnsi" w:hAnsiTheme="minorHAnsi" w:eastAsiaTheme="minorEastAsia" w:cstheme="minorBidi"/>
          <w:sz w:val="30"/>
          <w:szCs w:val="30"/>
          <w:lang w:val="zh-CN" w:eastAsia="zh-CN"/>
        </w:rPr>
        <w:t>身意外伤害保险)均可报名参赛。</w:t>
      </w:r>
    </w:p>
    <w:p>
      <w:pPr>
        <w:ind w:firstLine="600" w:firstLineChars="200"/>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t>2.一经发现报名运动员中存在无参赛资格的运动员将无条件取消该运动员成绩，并通报所在学院。</w:t>
      </w:r>
    </w:p>
    <w:p>
      <w:pPr>
        <w:ind w:firstLine="600" w:firstLineChars="200"/>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t>3.参赛运动员须具备参加定向比赛的能力（包括身体、技术和对天气等的适应能力），参赛个人对自己的安全负全部责任。</w:t>
      </w:r>
    </w:p>
    <w:p>
      <w:pPr>
        <w:ind w:firstLine="600" w:firstLineChars="200"/>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t>4.参赛运动员必须身体健康。以下疾病患者不宜报名参赛：先天性心脏病和风湿性心脏病患者，高血压和脑血管疾病患者，心肌炎和其它心脏病患者，冠状动脉病患者和严重心率不齐者，糖尿病患者，其他不适合运动的疾病患者。报名时，须准确填写个人信息和活动参与承诺书。未签署活动参与承诺书一律不得参加活动。</w:t>
      </w:r>
    </w:p>
    <w:p>
      <w:pPr>
        <w:rPr>
          <w:rFonts w:hint="eastAsia" w:ascii="宋体" w:hAnsi="宋体" w:eastAsiaTheme="minorEastAsia" w:cstheme="minorBidi"/>
          <w:b/>
          <w:bCs/>
          <w:color w:val="000000"/>
          <w:sz w:val="30"/>
          <w:szCs w:val="30"/>
          <w:lang w:val="en-US" w:eastAsia="zh-CN"/>
        </w:rPr>
      </w:pPr>
      <w:r>
        <w:rPr>
          <w:rFonts w:hint="eastAsia" w:ascii="宋体" w:hAnsi="宋体" w:eastAsiaTheme="minorEastAsia" w:cstheme="minorBidi"/>
          <w:b/>
          <w:bCs/>
          <w:color w:val="000000"/>
          <w:sz w:val="30"/>
          <w:szCs w:val="30"/>
          <w:lang w:val="en-US" w:eastAsia="zh-CN"/>
        </w:rPr>
        <w:t>八、报名规定</w:t>
      </w:r>
    </w:p>
    <w:p>
      <w:pPr>
        <w:ind w:firstLine="600" w:firstLineChars="200"/>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t>1.各学院运动员必须是具有本校学籍且在读的全日制大学生。</w:t>
      </w:r>
    </w:p>
    <w:p>
      <w:pPr>
        <w:ind w:firstLine="600" w:firstLineChars="200"/>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t>2.各学院必须严格审查运动员资格，凡有弄虚作假、冒名顶替和违反竞赛纪律者，一经发现均取消该队所有成绩。</w:t>
      </w:r>
    </w:p>
    <w:p>
      <w:pPr>
        <w:ind w:firstLine="600" w:firstLineChars="200"/>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t>3.参赛运动员必须是购买有保险的在校学生。</w:t>
      </w:r>
    </w:p>
    <w:p>
      <w:pPr>
        <w:rPr>
          <w:rFonts w:hint="eastAsia" w:ascii="宋体" w:hAnsi="宋体" w:eastAsiaTheme="minorEastAsia" w:cstheme="minorBidi"/>
          <w:b/>
          <w:bCs/>
          <w:color w:val="000000"/>
          <w:sz w:val="30"/>
          <w:szCs w:val="30"/>
          <w:lang w:val="en-US" w:eastAsia="zh-CN"/>
        </w:rPr>
      </w:pPr>
      <w:r>
        <w:rPr>
          <w:rFonts w:hint="eastAsia" w:ascii="宋体" w:hAnsi="宋体" w:eastAsiaTheme="minorEastAsia" w:cstheme="minorBidi"/>
          <w:b/>
          <w:bCs/>
          <w:color w:val="000000"/>
          <w:sz w:val="30"/>
          <w:szCs w:val="30"/>
          <w:lang w:val="en-US" w:eastAsia="zh-CN"/>
        </w:rPr>
        <w:t>九、奖励明细</w:t>
      </w:r>
    </w:p>
    <w:tbl>
      <w:tblPr>
        <w:tblStyle w:val="6"/>
        <w:tblW w:w="8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6"/>
        <w:gridCol w:w="1673"/>
        <w:gridCol w:w="1673"/>
        <w:gridCol w:w="1673"/>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获奖项目</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专业男子</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专业女子</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非专业男子</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非专业女子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8" w:hRule="atLeast"/>
          <w:jc w:val="center"/>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jc w:val="both"/>
              <w:rPr>
                <w:rFonts w:hint="eastAsia" w:ascii="宋体" w:hAnsi="宋体" w:cs="Times New Roman"/>
                <w:sz w:val="24"/>
                <w:szCs w:val="24"/>
                <w:lang w:val="zh-CN"/>
              </w:rPr>
            </w:pPr>
            <w:r>
              <w:rPr>
                <w:rFonts w:hint="eastAsia" w:ascii="宋体" w:hAnsi="宋体" w:cs="Times New Roman"/>
                <w:sz w:val="24"/>
                <w:szCs w:val="24"/>
                <w:lang w:val="en-US" w:eastAsia="zh-CN"/>
              </w:rPr>
              <w:t>冠军</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硬拉鞋</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护腕</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黑钻乳清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运动背包</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健身基地月卡1张</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战术包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护腕</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黑钻乳清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运动背包</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健身基地月卡1张</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硬拉鞋</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护腕</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黑钻乳清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运动背包</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健身基地月卡1张</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战术包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护腕</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黑钻乳清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运动背包</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健身基地月卡1张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3" w:hRule="atLeast"/>
          <w:jc w:val="center"/>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jc w:val="both"/>
              <w:rPr>
                <w:rFonts w:hint="eastAsia" w:ascii="宋体" w:hAnsi="宋体" w:cs="Times New Roman"/>
                <w:sz w:val="24"/>
                <w:szCs w:val="24"/>
                <w:lang w:val="zh-CN"/>
              </w:rPr>
            </w:pPr>
            <w:r>
              <w:rPr>
                <w:rFonts w:hint="eastAsia" w:ascii="宋体" w:hAnsi="宋体" w:cs="Times New Roman"/>
                <w:sz w:val="24"/>
                <w:szCs w:val="24"/>
                <w:lang w:val="en-US" w:eastAsia="zh-CN"/>
              </w:rPr>
              <w:t>亚军</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硬拉鞋</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乳清便携装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运动毛巾</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健身基地周卡</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战术包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乳清便携装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运动毛巾</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健身基地周卡</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硬拉鞋</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乳清便携装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运动毛巾</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健身基地周卡</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战术包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乳清便携装</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运动毛巾</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健身基地周卡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jc w:val="center"/>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ind w:firstLine="480" w:firstLineChars="200"/>
              <w:jc w:val="both"/>
              <w:rPr>
                <w:rFonts w:hint="eastAsia" w:ascii="宋体" w:hAnsi="宋体" w:cs="Times New Roman"/>
                <w:sz w:val="24"/>
                <w:szCs w:val="24"/>
                <w:lang w:val="zh-CN"/>
              </w:rPr>
            </w:pPr>
            <w:r>
              <w:rPr>
                <w:rFonts w:hint="eastAsia" w:ascii="宋体" w:hAnsi="宋体" w:cs="Times New Roman"/>
                <w:sz w:val="24"/>
                <w:szCs w:val="24"/>
                <w:lang w:val="en-US" w:eastAsia="zh-CN"/>
              </w:rPr>
              <w:t>季军</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护腕</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肌酸</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运动水杯</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护腕</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肌酸</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运动水杯</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护腕</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肌酸</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运动水杯</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牛皮助力带</w:t>
            </w:r>
          </w:p>
          <w:p>
            <w:pPr>
              <w:tabs>
                <w:tab w:val="left" w:pos="273"/>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护腕</w:t>
            </w:r>
          </w:p>
          <w:p>
            <w:pPr>
              <w:tabs>
                <w:tab w:val="left" w:pos="1995"/>
              </w:tabs>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肌酸</w:t>
            </w:r>
          </w:p>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运动水杯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参与奖</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随机小礼品</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随机小礼品</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随机小礼品</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995"/>
              </w:tabs>
              <w:spacing w:line="360" w:lineRule="auto"/>
              <w:jc w:val="center"/>
              <w:rPr>
                <w:rFonts w:hint="eastAsia" w:ascii="宋体" w:hAnsi="宋体" w:cs="Times New Roman"/>
                <w:sz w:val="24"/>
                <w:szCs w:val="24"/>
                <w:lang w:val="zh-CN"/>
              </w:rPr>
            </w:pPr>
            <w:r>
              <w:rPr>
                <w:rFonts w:hint="eastAsia" w:ascii="宋体" w:hAnsi="宋体" w:cs="Times New Roman"/>
                <w:sz w:val="24"/>
                <w:szCs w:val="24"/>
                <w:lang w:val="en-US" w:eastAsia="zh-CN"/>
              </w:rPr>
              <w:t>随机小礼品</w:t>
            </w:r>
          </w:p>
        </w:tc>
      </w:tr>
    </w:tbl>
    <w:p>
      <w:pPr>
        <w:rPr>
          <w:rFonts w:hint="eastAsia" w:ascii="宋体" w:hAnsi="宋体" w:eastAsiaTheme="minorEastAsia" w:cstheme="minorBidi"/>
          <w:b/>
          <w:bCs/>
          <w:color w:val="000000"/>
          <w:sz w:val="30"/>
          <w:szCs w:val="30"/>
          <w:lang w:val="en-US" w:eastAsia="zh-CN"/>
        </w:rPr>
      </w:pPr>
      <w:r>
        <w:rPr>
          <w:rFonts w:hint="eastAsia" w:ascii="宋体" w:hAnsi="宋体" w:eastAsiaTheme="minorEastAsia" w:cstheme="minorBidi"/>
          <w:b/>
          <w:bCs/>
          <w:color w:val="000000"/>
          <w:sz w:val="30"/>
          <w:szCs w:val="30"/>
          <w:lang w:val="en-US" w:eastAsia="zh-CN"/>
        </w:rPr>
        <w:t>十、其他</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1.如遇下雨无法进行比赛则该轮比赛延后，其余轮次依次延后。</w:t>
      </w:r>
    </w:p>
    <w:p>
      <w:pPr>
        <w:ind w:firstLine="600" w:firstLineChars="200"/>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t>2.比赛时间14点到19点，具体时间请看竞赛日程表。</w:t>
      </w:r>
    </w:p>
    <w:p>
      <w:pPr>
        <w:rPr>
          <w:rFonts w:hint="eastAsia" w:ascii="宋体" w:hAnsi="宋体" w:eastAsiaTheme="minorEastAsia" w:cstheme="minorBidi"/>
          <w:b/>
          <w:bCs/>
          <w:color w:val="000000"/>
          <w:sz w:val="30"/>
          <w:szCs w:val="30"/>
          <w:lang w:val="en-US" w:eastAsia="zh-CN"/>
        </w:rPr>
      </w:pPr>
      <w:r>
        <w:rPr>
          <w:rFonts w:hint="eastAsia" w:ascii="宋体" w:hAnsi="宋体" w:eastAsiaTheme="minorEastAsia" w:cstheme="minorBidi"/>
          <w:b/>
          <w:bCs/>
          <w:color w:val="000000"/>
          <w:sz w:val="30"/>
          <w:szCs w:val="30"/>
          <w:lang w:val="en-US" w:eastAsia="zh-CN"/>
        </w:rPr>
        <w:t>十一、本规程未尽事宜另行通知。</w:t>
      </w:r>
    </w:p>
    <w:p>
      <w:pPr>
        <w:rPr>
          <w:rFonts w:hint="eastAsia" w:ascii="宋体" w:hAnsi="宋体" w:eastAsiaTheme="minorEastAsia" w:cstheme="minorBidi"/>
          <w:b/>
          <w:bCs/>
          <w:color w:val="000000"/>
          <w:sz w:val="30"/>
          <w:szCs w:val="30"/>
          <w:lang w:val="en-US" w:eastAsia="zh-CN"/>
        </w:rPr>
      </w:pPr>
      <w:r>
        <w:rPr>
          <w:rFonts w:hint="eastAsia" w:ascii="宋体" w:hAnsi="宋体" w:eastAsiaTheme="minorEastAsia" w:cstheme="minorBidi"/>
          <w:b/>
          <w:bCs/>
          <w:color w:val="000000"/>
          <w:sz w:val="30"/>
          <w:szCs w:val="30"/>
          <w:lang w:val="en-US" w:eastAsia="zh-CN"/>
        </w:rPr>
        <w:t>十二、本规程最终解释权属成都大学体育运动委员会。</w:t>
      </w:r>
    </w:p>
    <w:p>
      <w:pPr>
        <w:widowControl/>
        <w:jc w:val="left"/>
        <w:outlineLvl w:val="1"/>
        <w:rPr>
          <w:rFonts w:hint="eastAsia" w:ascii="Times New Roman" w:hAnsi="Times New Roman" w:cs="Times New Roman"/>
          <w:sz w:val="28"/>
          <w:szCs w:val="28"/>
        </w:rPr>
      </w:pPr>
    </w:p>
    <w:p>
      <w:pPr>
        <w:widowControl/>
        <w:jc w:val="left"/>
        <w:outlineLvl w:val="1"/>
        <w:rPr>
          <w:rFonts w:hint="eastAsia"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YzQzNjMxYTcyMDRmODUzNjQ1MjUwYjcyNzVlYTYifQ=="/>
  </w:docVars>
  <w:rsids>
    <w:rsidRoot w:val="00000000"/>
    <w:rsid w:val="039D5359"/>
    <w:rsid w:val="21BB713F"/>
    <w:rsid w:val="28DB2D6B"/>
    <w:rsid w:val="4440396D"/>
    <w:rsid w:val="6E597AA3"/>
    <w:rsid w:val="6EE95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0"/>
    <w:rPr>
      <w:sz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styleId="8">
    <w:name w:val="Hyperlink"/>
    <w:basedOn w:val="7"/>
    <w:autoRedefine/>
    <w:qFormat/>
    <w:uiPriority w:val="0"/>
    <w:rPr>
      <w:color w:val="0000FF"/>
      <w:u w:val="single"/>
    </w:rPr>
  </w:style>
  <w:style w:type="paragraph" w:customStyle="1" w:styleId="9">
    <w:name w:val="List Paragraph"/>
    <w:basedOn w:val="1"/>
    <w:autoRedefine/>
    <w:unhideWhenUsed/>
    <w:qFormat/>
    <w:uiPriority w:val="34"/>
    <w:pPr>
      <w:ind w:firstLine="420" w:firstLineChars="200"/>
    </w:pPr>
  </w:style>
  <w:style w:type="character" w:customStyle="1" w:styleId="10">
    <w:name w:val="页眉 字符"/>
    <w:basedOn w:val="7"/>
    <w:link w:val="4"/>
    <w:autoRedefine/>
    <w:qFormat/>
    <w:uiPriority w:val="0"/>
    <w:rPr>
      <w:rFonts w:ascii="Calibri" w:hAnsi="Calibri" w:cs="宋体"/>
      <w:kern w:val="2"/>
      <w:sz w:val="18"/>
      <w:szCs w:val="18"/>
    </w:rPr>
  </w:style>
  <w:style w:type="character" w:customStyle="1" w:styleId="11">
    <w:name w:val="页脚 字符"/>
    <w:basedOn w:val="7"/>
    <w:link w:val="3"/>
    <w:autoRedefine/>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1177</Words>
  <Characters>1283</Characters>
  <Lines>15</Lines>
  <Paragraphs>4</Paragraphs>
  <TotalTime>24</TotalTime>
  <ScaleCrop>false</ScaleCrop>
  <LinksUpToDate>false</LinksUpToDate>
  <CharactersWithSpaces>1351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2019-02-21T13:12:00Z</dcterms:created>
  <dc:creator>陈武</dc:creator>
  <cp:lastModifiedBy>兔先生</cp:lastModifiedBy>
  <dcterms:modified xsi:type="dcterms:W3CDTF">2024-04-28T01:50:10Z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79771456AF834AFE889EA503B8EC707B_13</vt:lpwstr>
  </property>
</Properties>
</file>