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0F" w:rsidRDefault="0083390F" w:rsidP="0083390F">
      <w:pPr>
        <w:spacing w:line="500" w:lineRule="exact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附件2</w:t>
      </w:r>
    </w:p>
    <w:p w:rsidR="0083390F" w:rsidRDefault="0083390F" w:rsidP="0083390F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83390F" w:rsidRDefault="0083390F" w:rsidP="0083390F">
      <w:pPr>
        <w:spacing w:line="600" w:lineRule="exact"/>
        <w:ind w:firstLineChars="200" w:firstLine="88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“四川天府健康码场所码”扫码流程</w:t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1400" w:firstLine="4480"/>
        <w:rPr>
          <w:rFonts w:ascii="Times New Roman" w:eastAsia="方正仿宋简体" w:hAnsi="Times New Roman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1</w:t>
      </w:r>
      <w:r>
        <w:rPr>
          <w:rFonts w:ascii="Times New Roman" w:eastAsia="方正仿宋简体" w:hAnsi="Times New Roman"/>
          <w:sz w:val="32"/>
          <w:szCs w:val="32"/>
        </w:rPr>
        <w:t>、可通过天府通办、微信、支付宝进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四川天府健康通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，在首页面点击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扫一扫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按钮进入扫码页面。</w:t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1400" w:firstLine="4480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542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36195</wp:posOffset>
            </wp:positionV>
            <wp:extent cx="2847975" cy="4133850"/>
            <wp:effectExtent l="19050" t="0" r="9525" b="0"/>
            <wp:wrapSquare wrapText="bothSides"/>
            <wp:docPr id="2" name="图片 4" descr="C:\Users\ADMINI~1\AppData\Local\Temp\WeChat Files\691bfe6f9a157975eb50fecc7e52f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~1\AppData\Local\Temp\WeChat Files\691bfe6f9a157975eb50fecc7e52f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简体" w:hAnsi="Times New Roman" w:hint="eastAsia"/>
          <w:b w:val="0"/>
          <w:sz w:val="32"/>
          <w:szCs w:val="32"/>
        </w:rPr>
        <w:t xml:space="preserve">                         </w:t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ind w:firstLineChars="200" w:firstLine="640"/>
        <w:rPr>
          <w:rFonts w:ascii="Times New Roman" w:eastAsia="方正仿宋简体" w:hAnsi="Times New Roman" w:hint="eastAsia"/>
          <w:b w:val="0"/>
          <w:sz w:val="32"/>
          <w:szCs w:val="32"/>
          <w:lang w:eastAsia="zh-CN"/>
        </w:rPr>
      </w:pPr>
    </w:p>
    <w:p w:rsidR="0083390F" w:rsidRDefault="0083390F" w:rsidP="0083390F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lastRenderedPageBreak/>
        <w:t>2</w:t>
      </w:r>
      <w:r>
        <w:rPr>
          <w:rFonts w:ascii="Times New Roman" w:eastAsia="方正仿宋简体" w:hAnsi="Times New Roman"/>
          <w:sz w:val="32"/>
          <w:szCs w:val="32"/>
        </w:rPr>
        <w:t>、扫描成都大学</w:t>
      </w:r>
      <w:r>
        <w:rPr>
          <w:rFonts w:ascii="Times New Roman" w:eastAsia="方正仿宋简体" w:hAnsi="Times New Roman" w:hint="eastAsia"/>
          <w:sz w:val="32"/>
          <w:szCs w:val="32"/>
        </w:rPr>
        <w:t>“四川天府健康码场所码”</w:t>
      </w:r>
      <w:r>
        <w:rPr>
          <w:rFonts w:ascii="Times New Roman" w:eastAsia="方正仿宋简体" w:hAnsi="Times New Roman"/>
          <w:sz w:val="32"/>
          <w:szCs w:val="32"/>
        </w:rPr>
        <w:t>（注：可将成都大学场所码保存在手机相册中，通过手机相册图片扫描）</w:t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39370</wp:posOffset>
            </wp:positionV>
            <wp:extent cx="2219325" cy="3180715"/>
            <wp:effectExtent l="19050" t="0" r="9525" b="0"/>
            <wp:wrapSquare wrapText="bothSides"/>
            <wp:docPr id="3" name="图片 3" descr="C:\Users\ADMINI~1\AppData\Local\Temp\WeChat Files\3a04a965ed5d7304f8a009acb208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~1\AppData\Local\Temp\WeChat Files\3a04a965ed5d7304f8a009acb208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3</w:t>
      </w:r>
      <w:r>
        <w:rPr>
          <w:rFonts w:ascii="Times New Roman" w:eastAsia="方正仿宋简体" w:hAnsi="Times New Roman"/>
          <w:sz w:val="32"/>
          <w:szCs w:val="32"/>
        </w:rPr>
        <w:t>、扫描后弹出</w:t>
      </w:r>
      <w:r>
        <w:rPr>
          <w:rFonts w:ascii="Times New Roman" w:eastAsia="方正仿宋简体" w:hAnsi="Times New Roman" w:hint="eastAsia"/>
          <w:sz w:val="32"/>
          <w:szCs w:val="32"/>
        </w:rPr>
        <w:t>图片所示页面（</w:t>
      </w:r>
      <w:r>
        <w:rPr>
          <w:rFonts w:ascii="Times New Roman" w:eastAsia="方正仿宋简体" w:hAnsi="Times New Roman"/>
          <w:sz w:val="32"/>
          <w:szCs w:val="32"/>
        </w:rPr>
        <w:t>个人</w:t>
      </w:r>
      <w:r>
        <w:rPr>
          <w:rFonts w:ascii="Times New Roman" w:eastAsia="方正仿宋简体" w:hAnsi="Times New Roman" w:hint="eastAsia"/>
          <w:sz w:val="32"/>
          <w:szCs w:val="32"/>
        </w:rPr>
        <w:t>基本信息及</w:t>
      </w:r>
      <w:r>
        <w:rPr>
          <w:rFonts w:ascii="Times New Roman" w:eastAsia="方正仿宋简体" w:hAnsi="Times New Roman"/>
          <w:sz w:val="32"/>
          <w:szCs w:val="32"/>
        </w:rPr>
        <w:t>健康状态信息</w:t>
      </w:r>
      <w:r>
        <w:rPr>
          <w:rFonts w:ascii="Times New Roman" w:eastAsia="方正仿宋简体" w:hAnsi="Times New Roman" w:hint="eastAsia"/>
          <w:sz w:val="32"/>
          <w:szCs w:val="32"/>
        </w:rPr>
        <w:t>）</w:t>
      </w:r>
      <w:r>
        <w:rPr>
          <w:rFonts w:ascii="Times New Roman" w:eastAsia="方正仿宋简体" w:hAnsi="Times New Roman"/>
          <w:sz w:val="32"/>
          <w:szCs w:val="32"/>
        </w:rPr>
        <w:t>，场所码打卡成功。</w:t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1725295</wp:posOffset>
            </wp:positionH>
            <wp:positionV relativeFrom="paragraph">
              <wp:posOffset>53975</wp:posOffset>
            </wp:positionV>
            <wp:extent cx="2295525" cy="3562350"/>
            <wp:effectExtent l="19050" t="0" r="9525" b="0"/>
            <wp:wrapSquare wrapText="bothSides"/>
            <wp:docPr id="4" name="图片 2" descr="C:\Users\ADMINI~1\AppData\Local\Temp\WeChat Files\a53b90e216335106dc862f8e172d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~1\AppData\Local\Temp\WeChat Files\a53b90e216335106dc862f8e172d3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83390F" w:rsidRDefault="0083390F" w:rsidP="0083390F">
      <w:pPr>
        <w:pStyle w:val="3"/>
        <w:shd w:val="clear" w:color="auto" w:fill="FFFFFF"/>
        <w:spacing w:before="0" w:beforeAutospacing="0" w:after="75" w:afterAutospacing="0" w:line="500" w:lineRule="exact"/>
        <w:rPr>
          <w:rFonts w:ascii="Times New Roman" w:eastAsia="方正仿宋简体" w:hAnsi="Times New Roman" w:hint="eastAsia"/>
          <w:b w:val="0"/>
          <w:sz w:val="32"/>
          <w:szCs w:val="32"/>
          <w:lang w:val="en-US" w:eastAsia="zh-CN"/>
        </w:rPr>
      </w:pPr>
    </w:p>
    <w:p w:rsidR="007108C5" w:rsidRPr="0083390F" w:rsidRDefault="007108C5"/>
    <w:sectPr w:rsidR="007108C5" w:rsidRPr="0083390F">
      <w:pgSz w:w="11906" w:h="16838"/>
      <w:pgMar w:top="1985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C5" w:rsidRDefault="007108C5" w:rsidP="0083390F">
      <w:r>
        <w:separator/>
      </w:r>
    </w:p>
  </w:endnote>
  <w:endnote w:type="continuationSeparator" w:id="1">
    <w:p w:rsidR="007108C5" w:rsidRDefault="007108C5" w:rsidP="00833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C5" w:rsidRDefault="007108C5" w:rsidP="0083390F">
      <w:r>
        <w:separator/>
      </w:r>
    </w:p>
  </w:footnote>
  <w:footnote w:type="continuationSeparator" w:id="1">
    <w:p w:rsidR="007108C5" w:rsidRDefault="007108C5" w:rsidP="00833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0F"/>
    <w:rsid w:val="007108C5"/>
    <w:rsid w:val="0083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0F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83390F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0F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3390F"/>
    <w:rPr>
      <w:rFonts w:ascii="宋体" w:eastAsia="宋体" w:hAnsi="宋体" w:cs="Times New Roman"/>
      <w:b/>
      <w:bCs/>
      <w:kern w:val="0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党委武装部（保卫处）</dc:creator>
  <cp:keywords/>
  <dc:description/>
  <cp:lastModifiedBy>党委武装部（保卫处）</cp:lastModifiedBy>
  <cp:revision>2</cp:revision>
  <dcterms:created xsi:type="dcterms:W3CDTF">2021-01-19T06:21:00Z</dcterms:created>
  <dcterms:modified xsi:type="dcterms:W3CDTF">2021-01-19T06:21:00Z</dcterms:modified>
</cp:coreProperties>
</file>