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b/>
          <w:bCs/>
          <w:sz w:val="24"/>
          <w:szCs w:val="24"/>
        </w:rPr>
        <w:t>附件1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“爱成大 迎大运”成都大学第33届排球比赛竞赛规程</w:t>
      </w: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</w:t>
      </w:r>
      <w:r>
        <w:rPr>
          <w:rFonts w:ascii="宋体" w:hAnsi="宋体" w:eastAsia="宋体"/>
          <w:b/>
          <w:sz w:val="28"/>
          <w:szCs w:val="28"/>
        </w:rPr>
        <w:t>主办单位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成都大学体育运动委员会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成都大学校团委</w:t>
      </w:r>
    </w:p>
    <w:p>
      <w:pPr>
        <w:ind w:left="562" w:hanging="562" w:hanging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>二、承办单位</w:t>
      </w:r>
      <w:r>
        <w:rPr>
          <w:rFonts w:ascii="宋体" w:hAnsi="宋体" w:eastAsia="宋体"/>
          <w:b/>
          <w:sz w:val="28"/>
          <w:szCs w:val="28"/>
        </w:rPr>
        <w:br w:type="textWrapping"/>
      </w:r>
      <w:r>
        <w:rPr>
          <w:rFonts w:ascii="宋体" w:hAnsi="宋体" w:eastAsia="宋体"/>
          <w:sz w:val="24"/>
          <w:szCs w:val="24"/>
        </w:rPr>
        <w:t>成都大学体育学院</w:t>
      </w:r>
    </w:p>
    <w:p>
      <w:pPr>
        <w:ind w:left="562" w:hanging="562" w:hanging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三、竞赛时间</w:t>
      </w:r>
      <w:r>
        <w:rPr>
          <w:rFonts w:ascii="宋体" w:hAnsi="宋体" w:eastAsia="宋体"/>
          <w:b/>
          <w:sz w:val="28"/>
          <w:szCs w:val="28"/>
        </w:rPr>
        <w:br w:type="textWrapping"/>
      </w:r>
      <w:r>
        <w:rPr>
          <w:rFonts w:ascii="宋体" w:hAnsi="宋体" w:eastAsia="宋体"/>
          <w:sz w:val="24"/>
          <w:szCs w:val="24"/>
        </w:rPr>
        <w:t>2020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月2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日（具体时间见赛程表）</w:t>
      </w:r>
    </w:p>
    <w:p>
      <w:pPr>
        <w:ind w:left="562" w:hanging="562" w:hangingChars="200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>四、竞赛地点</w:t>
      </w:r>
      <w:r>
        <w:rPr>
          <w:rFonts w:ascii="宋体" w:hAnsi="宋体" w:eastAsia="宋体"/>
          <w:b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成都大学</w:t>
      </w:r>
      <w:r>
        <w:rPr>
          <w:rFonts w:hint="eastAsia" w:ascii="宋体" w:hAnsi="宋体" w:eastAsia="宋体"/>
          <w:sz w:val="24"/>
          <w:szCs w:val="24"/>
        </w:rPr>
        <w:t>一食堂排球场</w:t>
      </w:r>
    </w:p>
    <w:p>
      <w:pPr>
        <w:ind w:left="562" w:hanging="562" w:hangingChars="200"/>
        <w:jc w:val="lef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五、竞赛项目</w:t>
      </w:r>
      <w:r>
        <w:rPr>
          <w:rFonts w:ascii="宋体" w:hAnsi="宋体" w:eastAsia="宋体"/>
          <w:b/>
          <w:sz w:val="28"/>
          <w:szCs w:val="28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男女混合制（具体人数分配见参赛办法）</w:t>
      </w:r>
    </w:p>
    <w:p>
      <w:pPr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六、竞赛分组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具体分组见抽签后</w:t>
      </w:r>
    </w:p>
    <w:p>
      <w:pPr>
        <w:spacing w:line="360" w:lineRule="auto"/>
        <w:ind w:left="562" w:hanging="562" w:hangingChars="200"/>
        <w:rPr>
          <w:rFonts w:ascii="宋体" w:hAnsi="宋体" w:eastAsia="宋体"/>
          <w:b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>七、参赛办法</w:t>
      </w:r>
    </w:p>
    <w:p>
      <w:pPr>
        <w:spacing w:line="360" w:lineRule="auto"/>
        <w:ind w:left="450" w:leftChars="100" w:hanging="240" w:hanging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（一）参赛资格：凡是我校获得正式学籍，并已购买保险(学生平安人身意外伤害保险)的普通高等学校全日制本、专科学生及研究生和老师，均可报名参赛。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（二）组队形式：比赛采用男女混合制，即场上每个队必须始终保证至少有一名女运动员。（允许场上有教师上场）如该队无一名女生队员打满整场比赛，则依据规则，按该队成绩无效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1、体育学院和排球专修班限定场上必须有两名女生在场比赛，换人只能男生替换男生，女生替换女生</w:t>
      </w:r>
      <w:r>
        <w:rPr>
          <w:rFonts w:ascii="宋体" w:hAnsi="宋体" w:eastAsia="宋体"/>
          <w:sz w:val="24"/>
          <w:szCs w:val="24"/>
        </w:rPr>
        <w:cr/>
      </w:r>
      <w:r>
        <w:rPr>
          <w:rFonts w:ascii="宋体" w:hAnsi="宋体" w:eastAsia="宋体"/>
          <w:sz w:val="24"/>
          <w:szCs w:val="24"/>
        </w:rPr>
        <w:t xml:space="preserve">    2、其他行政学院场上至少要有一名女生在场，允许其他学院有一名教师上场比赛（教师只能替换同性别同学）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（三）运动员资格由各单位严格审查，并由各学院参赛队进行监督。如果在比赛期间出现冒名顶替队员，一经发现，立即取消比赛成绩和资格。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(四)未报名人员不得参赛，一经发现取消该队比赛资格和成绩。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（五）参赛队均需认真填写比赛报名表，确认队员号码、队长、自由人，一经报名，不得更改。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（六）各参赛队在比赛前必须签署意外伤害责任书。运动员须经体检，证明身体健康，适合参赛。各队运动员在比赛过程中出现的意外伤害事故，均由各队自行负责。</w:t>
      </w:r>
    </w:p>
    <w:p>
      <w:pPr>
        <w:spacing w:line="360" w:lineRule="auto"/>
        <w:ind w:left="281" w:hanging="281" w:hangingChars="1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t>八、竞赛办法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（一）采用中国排球协会审定的《2017—2020排球竞赛规则》。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（二）各组别根据参赛队伍的多少决定具体比赛方法。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（三）比赛网高及用球：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暂定比赛网高2.30米，根据比赛阶段不同适当调整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比赛用球：Mikasa MVA310由组委会提供，赛前练习用球各队自备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四）小组赛或单循环赛采用3局2胜制，前两局25分，决胜局15分，须领先2分获胜。当比赛结果为2:0时，胜队积3分，负队积0分；比赛结果为2:1时，胜队积2分，负队积1分，胜场多者排名在前。当胜场相同时，决定名次顺序为：1、积分；2、C值；3、Z值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总决赛采取5局3胜制，前四局25分，决胜局15分。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（五）各队必须配备符合竞赛规则要求的比赛服装，否则不能参赛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（六）若报名队伍不足或刚好12支队伍，则分为两个小组进行小组单循环比赛，两个组前四名出线，进入淘汰赛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若报名队伍超过12支则分为4个小组进行小组单循环比赛，小组前二出线，进入淘汰赛。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b/>
          <w:sz w:val="28"/>
          <w:szCs w:val="28"/>
        </w:rPr>
        <w:t>九、录取名次与奖励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前三名颁发证书、奖品奖励，其余颁发证书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（一）奖励证书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第一、二、三名为一等奖，第四、五、六、七、八名为二等奖，其余则为三等奖。</w:t>
      </w:r>
    </w:p>
    <w:p>
      <w:pPr>
        <w:spacing w:line="360" w:lineRule="auto"/>
        <w:ind w:firstLine="240" w:firstLineChars="1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（二）奖项设置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（1）本次大赛组会委设置“决赛MVP”1名，发放MVP奖杯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（2）评选优秀裁判员“若干名，发放证书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（3）评选“道德风尚奖”运动队两支，发放“道德风尚奖”证书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1、排球比赛团体前八名分别按得分9、7、6、5、4、3、2、1分的4倍，即36、28、24、20、16、12、8、4分记入团体总分</w:t>
      </w:r>
    </w:p>
    <w:p>
      <w:pPr>
        <w:spacing w:line="36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2、如参赛队不足9支，则按实际参赛队数递减1名录取名次，前两名给予奖励；如不足5支，第一名给予奖励。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十、报名办法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 1.报名截止日期：2020</w:t>
      </w:r>
      <w:r>
        <w:rPr>
          <w:rFonts w:hint="eastAsia" w:ascii="宋体" w:hAnsi="宋体" w:eastAsia="宋体"/>
          <w:sz w:val="24"/>
          <w:szCs w:val="24"/>
        </w:rPr>
        <w:t>年1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月1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日下午6点截止</w:t>
      </w:r>
      <w:r>
        <w:rPr>
          <w:rFonts w:ascii="宋体" w:hAnsi="宋体" w:eastAsia="宋体"/>
          <w:sz w:val="24"/>
          <w:szCs w:val="24"/>
        </w:rPr>
        <w:t>（网上报名提交日期）。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 2.报名表录入后请通过网络提交报名表，并打印出纸张报名表，领队签字、</w:t>
      </w:r>
      <w:r>
        <w:rPr>
          <w:rFonts w:hint="eastAsia" w:ascii="宋体" w:hAnsi="宋体" w:eastAsia="宋体"/>
          <w:sz w:val="24"/>
          <w:szCs w:val="24"/>
        </w:rPr>
        <w:t>单位盖章，交至排球队王亮处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 3.联系人及联系电话：</w:t>
      </w:r>
      <w:r>
        <w:rPr>
          <w:rFonts w:hint="eastAsia" w:ascii="宋体" w:hAnsi="宋体" w:eastAsia="宋体"/>
          <w:sz w:val="24"/>
          <w:szCs w:val="24"/>
        </w:rPr>
        <w:t>王亮 1</w:t>
      </w:r>
      <w:r>
        <w:rPr>
          <w:rFonts w:ascii="宋体" w:hAnsi="宋体" w:eastAsia="宋体"/>
          <w:sz w:val="24"/>
          <w:szCs w:val="24"/>
        </w:rPr>
        <w:t>8881609249（QQ群：1971255851）。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    4.网上报名一经提交，不得修改，网上报名与纸质版报名不一致，以网上报名为准。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b/>
          <w:sz w:val="28"/>
          <w:szCs w:val="28"/>
        </w:rPr>
        <w:t>十一、</w:t>
      </w:r>
      <w:r>
        <w:rPr>
          <w:rFonts w:hint="eastAsia" w:ascii="宋体" w:hAnsi="宋体" w:eastAsia="宋体"/>
          <w:b/>
          <w:sz w:val="28"/>
          <w:szCs w:val="28"/>
        </w:rPr>
        <w:t>其它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1、所有参赛队伍应缴纳200元保证金（组委会时交到成都大学排球队负责人王亮处）比赛结束后，直接退还。如出现以下情况将根据情况严重程度扣除一定的保证金。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①比赛期间违反体育道德的队伍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②无故比赛迟到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③无故比赛弃权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④对裁判员或对手不尊重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⑤故意损坏比赛器材需按原价赔偿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：希望所有参赛运动员理解、承认、遵守、执行排球竞赛规则的所有条款，并严格遵守本次比赛的各项规章制度和决议，遵守竞赛秩序和纪律，做到尊重裁判、尊重对手、尊重观众，并服从大会一切的合理安排，确保比赛的顺利进行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比赛期间各参赛队所需比赛经费一律自理。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比赛赛程一经确定，不会随意更改。如遇大雨或其他不可控情况需要推迟比赛，以赛组委通知为准。</w:t>
      </w:r>
    </w:p>
    <w:p>
      <w:pPr>
        <w:spacing w:line="540" w:lineRule="exac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十二、</w:t>
      </w:r>
      <w:r>
        <w:rPr>
          <w:rFonts w:ascii="宋体" w:hAnsi="宋体" w:eastAsia="宋体"/>
          <w:b/>
          <w:sz w:val="28"/>
          <w:szCs w:val="28"/>
        </w:rPr>
        <w:t>本竞赛规程最终解释权归</w:t>
      </w:r>
      <w:r>
        <w:rPr>
          <w:rFonts w:hint="eastAsia" w:ascii="宋体" w:hAnsi="宋体" w:eastAsia="宋体"/>
          <w:b/>
          <w:sz w:val="28"/>
          <w:szCs w:val="28"/>
        </w:rPr>
        <w:t>成都大学体育运动委员会。</w:t>
      </w:r>
    </w:p>
    <w:p>
      <w:pPr>
        <w:spacing w:line="540" w:lineRule="exact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十三、未尽事宜另行通知</w:t>
      </w: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成都大学体育运动委员会</w:t>
      </w: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2020年10月12日</w:t>
      </w: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p>
      <w:pPr>
        <w:ind w:right="560"/>
        <w:jc w:val="righ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A"/>
    <w:rsid w:val="000C1CEA"/>
    <w:rsid w:val="00242983"/>
    <w:rsid w:val="0030640C"/>
    <w:rsid w:val="00493871"/>
    <w:rsid w:val="005506AC"/>
    <w:rsid w:val="008F37CA"/>
    <w:rsid w:val="00B47700"/>
    <w:rsid w:val="00BA2281"/>
    <w:rsid w:val="00BD2EC5"/>
    <w:rsid w:val="00D35707"/>
    <w:rsid w:val="00DD412F"/>
    <w:rsid w:val="1ACA2C4D"/>
    <w:rsid w:val="295106AD"/>
    <w:rsid w:val="381B4758"/>
    <w:rsid w:val="48B85CF2"/>
    <w:rsid w:val="701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1638</Characters>
  <Lines>13</Lines>
  <Paragraphs>3</Paragraphs>
  <TotalTime>7</TotalTime>
  <ScaleCrop>false</ScaleCrop>
  <LinksUpToDate>false</LinksUpToDate>
  <CharactersWithSpaces>1922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2020-10-12T05:24:00Z</dcterms:created>
  <dc:creator>junwen</dc:creator>
  <cp:lastModifiedBy>兔先生</cp:lastModifiedBy>
  <dcterms:modified xsi:type="dcterms:W3CDTF">2020-10-13T04:24:58Z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